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90" w:after="0"/>
        <w:ind w:left="0" w:right="148" w:hanging="0"/>
        <w:jc w:val="center"/>
        <w:rPr>
          <w:sz w:val="18"/>
          <w:szCs w:val="18"/>
        </w:rPr>
      </w:pPr>
      <w:bookmarkStart w:id="0" w:name="_GoBack"/>
      <w:bookmarkStart w:id="1" w:name="_heading=h.gjdgxs"/>
      <w:bookmarkEnd w:id="1"/>
      <w:r>
        <w:rPr>
          <w:sz w:val="18"/>
          <w:szCs w:val="18"/>
        </w:rPr>
        <w:t>ANEXO IV - FICHA DE ANÁLISE CURRICULAR E DE TÍTULOS</w:t>
      </w:r>
    </w:p>
    <w:p>
      <w:pPr>
        <w:pStyle w:val="Ttulo2"/>
        <w:tabs>
          <w:tab w:val="clear" w:pos="720"/>
          <w:tab w:val="left" w:pos="1196" w:leader="none"/>
        </w:tabs>
        <w:ind w:left="0" w:hanging="0"/>
        <w:jc w:val="center"/>
        <w:rPr>
          <w:rFonts w:eastAsia="Verdana" w:cs="Verdana"/>
          <w:b w:val="false"/>
          <w:b w:val="false"/>
          <w:color w:val="000000"/>
          <w:sz w:val="18"/>
          <w:szCs w:val="18"/>
        </w:rPr>
      </w:pPr>
      <w:bookmarkStart w:id="2" w:name="_heading=h.fljv51iuljfl"/>
      <w:bookmarkEnd w:id="2"/>
      <w:r>
        <w:rPr>
          <w:sz w:val="18"/>
          <w:szCs w:val="18"/>
        </w:rPr>
        <w:t xml:space="preserve">EDITAL N.º </w:t>
      </w:r>
      <w:r>
        <w:rPr>
          <w:sz w:val="18"/>
          <w:szCs w:val="18"/>
          <w:shd w:fill="auto" w:val="clear"/>
        </w:rPr>
        <w:t>32</w:t>
      </w:r>
      <w:r>
        <w:rPr>
          <w:sz w:val="18"/>
          <w:szCs w:val="18"/>
          <w:shd w:fill="auto" w:val="clear"/>
        </w:rPr>
        <w:t>/2</w:t>
      </w:r>
      <w:r>
        <w:rPr>
          <w:sz w:val="18"/>
          <w:szCs w:val="18"/>
        </w:rPr>
        <w:t>022 - PROE/DED/UEMS</w:t>
      </w:r>
    </w:p>
    <w:p>
      <w:pPr>
        <w:pStyle w:val="Normal"/>
        <w:pBdr/>
        <w:tabs>
          <w:tab w:val="clear" w:pos="720"/>
          <w:tab w:val="left" w:pos="9053" w:leader="none"/>
        </w:tabs>
        <w:ind w:right="166" w:hanging="0"/>
        <w:jc w:val="center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</w:r>
    </w:p>
    <w:p>
      <w:pPr>
        <w:pStyle w:val="Normal"/>
        <w:pBdr/>
        <w:tabs>
          <w:tab w:val="clear" w:pos="720"/>
          <w:tab w:val="left" w:pos="9053" w:leader="none"/>
        </w:tabs>
        <w:spacing w:before="60" w:after="60"/>
        <w:ind w:left="709" w:right="164" w:hanging="709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Nome do(a) Candidato(a):____________________________________________________________________</w:t>
      </w:r>
    </w:p>
    <w:p>
      <w:pPr>
        <w:pStyle w:val="Normal"/>
        <w:pBdr/>
        <w:tabs>
          <w:tab w:val="clear" w:pos="720"/>
          <w:tab w:val="left" w:pos="9053" w:leader="none"/>
        </w:tabs>
        <w:spacing w:before="60" w:after="60"/>
        <w:ind w:left="709" w:right="164" w:hanging="709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Função:</w:t>
      </w:r>
      <w:r>
        <w:rPr/>
        <w:t>___________________________________________________________________________________</w:t>
      </w:r>
    </w:p>
    <w:p>
      <w:pPr>
        <w:pStyle w:val="Normal"/>
        <w:pBdr/>
        <w:spacing w:before="6" w:after="0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</w:r>
    </w:p>
    <w:p>
      <w:pPr>
        <w:pStyle w:val="Normal"/>
        <w:rPr/>
      </w:pPr>
      <w:r>
        <w:rPr>
          <w:b/>
        </w:rPr>
        <w:t>Orientações:</w:t>
      </w:r>
    </w:p>
    <w:p>
      <w:pPr>
        <w:pStyle w:val="Normal"/>
        <w:widowControl/>
        <w:numPr>
          <w:ilvl w:val="0"/>
          <w:numId w:val="1"/>
        </w:numPr>
        <w:pBdr/>
        <w:spacing w:before="144" w:after="60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Preencha a Ficha de Avaliação do Currículo indicando a Pontuação Inicial declarada pelo(a) candidato(a) e a página correspondente do documento comprobatório, no arquivo PDF gerado pelo candidato(a), imprima, assine e digitalize.</w:t>
      </w:r>
    </w:p>
    <w:p>
      <w:pPr>
        <w:pStyle w:val="Normal"/>
        <w:widowControl/>
        <w:numPr>
          <w:ilvl w:val="0"/>
          <w:numId w:val="1"/>
        </w:numPr>
        <w:pBdr/>
        <w:spacing w:before="144" w:after="60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Organize os documentos comprobatórios na sequência dos itens apresentados na tabela e com dados destacados como, por exemplo, nome, período de experiência e data de publicação, sob pena de não computação dos pontos dos itens avaliados.</w:t>
      </w:r>
    </w:p>
    <w:p>
      <w:pPr>
        <w:pStyle w:val="Normal"/>
        <w:widowControl/>
        <w:numPr>
          <w:ilvl w:val="0"/>
          <w:numId w:val="1"/>
        </w:numPr>
        <w:pBdr/>
        <w:spacing w:before="144" w:after="60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 xml:space="preserve">Para o cálculo da pontuação de experiências e publicações na Análise Curricular e de Títulos, serão considerados os 05 (cinco) últimos anos, a contar da data de publicação do Edital de </w:t>
      </w:r>
      <w:r>
        <w:rPr/>
        <w:t>A</w:t>
      </w:r>
      <w:r>
        <w:rPr>
          <w:rFonts w:eastAsia="Verdana" w:cs="Verdana"/>
          <w:color w:val="000000"/>
        </w:rPr>
        <w:t xml:space="preserve">bertura das </w:t>
      </w:r>
      <w:r>
        <w:rPr/>
        <w:t>I</w:t>
      </w:r>
      <w:r>
        <w:rPr>
          <w:rFonts w:eastAsia="Verdana" w:cs="Verdana"/>
          <w:color w:val="000000"/>
        </w:rPr>
        <w:t xml:space="preserve">nscrições, </w:t>
      </w:r>
      <w:r>
        <w:rPr>
          <w:color w:val="000000"/>
        </w:rPr>
        <w:t xml:space="preserve">conforme </w:t>
      </w:r>
      <w:r>
        <w:rPr/>
        <w:t>E</w:t>
      </w:r>
      <w:r>
        <w:rPr>
          <w:color w:val="000000"/>
        </w:rPr>
        <w:t>dit</w:t>
      </w:r>
      <w:r>
        <w:rPr/>
        <w:t>al N.º 024/2022</w:t>
      </w:r>
      <w:r>
        <w:rPr>
          <w:color w:val="000000"/>
        </w:rPr>
        <w:t>.</w:t>
      </w:r>
    </w:p>
    <w:p>
      <w:pPr>
        <w:pStyle w:val="Normal"/>
        <w:widowControl/>
        <w:numPr>
          <w:ilvl w:val="0"/>
          <w:numId w:val="1"/>
        </w:numPr>
        <w:pBdr/>
        <w:spacing w:before="144" w:after="60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Consider</w:t>
      </w:r>
      <w:r>
        <w:rPr/>
        <w:t>e</w:t>
      </w:r>
      <w:r>
        <w:rPr>
          <w:rFonts w:eastAsia="Verdana" w:cs="Verdana"/>
          <w:color w:val="000000"/>
        </w:rPr>
        <w:t xml:space="preserve"> apenas a Formação Acadêmica de maior titul</w:t>
      </w:r>
      <w:r>
        <w:rPr/>
        <w:t>ação (</w:t>
      </w:r>
      <w:r>
        <w:rPr>
          <w:rFonts w:eastAsia="Verdana" w:cs="Verdana"/>
          <w:color w:val="000000"/>
        </w:rPr>
        <w:t>pontuação).</w:t>
      </w:r>
    </w:p>
    <w:p>
      <w:pPr>
        <w:pStyle w:val="Normal"/>
        <w:widowControl/>
        <w:numPr>
          <w:ilvl w:val="0"/>
          <w:numId w:val="1"/>
        </w:numPr>
        <w:pBdr/>
        <w:spacing w:before="144" w:after="60"/>
        <w:jc w:val="both"/>
        <w:rPr>
          <w:rFonts w:eastAsia="Verdana" w:cs="Verdana"/>
          <w:color w:val="000000"/>
        </w:rPr>
      </w:pPr>
      <w:bookmarkStart w:id="3" w:name="_heading=h.1fob9te"/>
      <w:bookmarkEnd w:id="3"/>
      <w:r>
        <w:rPr>
          <w:rFonts w:eastAsia="Verdana" w:cs="Verdana"/>
          <w:color w:val="000000"/>
        </w:rPr>
        <w:t>O título/diploma de graduação para os candidatos, usado como condição para comprovar a habilitação na área, exigido na inscrição, não será considerado para pontuação na prova de títulos.</w:t>
      </w:r>
    </w:p>
    <w:p>
      <w:pPr>
        <w:pStyle w:val="Normal"/>
        <w:widowControl/>
        <w:numPr>
          <w:ilvl w:val="1"/>
          <w:numId w:val="1"/>
        </w:numPr>
        <w:pBdr/>
        <w:spacing w:before="144" w:after="60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Diplomas e certificados expedidos no exterior somente serão considerados quando revalidados por instituição de ensino superior no Brasil de acordo com o Art. 48 da Lei nº 9.394 de 20. 12. 1996 e da Resolução CNE/ CES no 01, de 03.04.2001.</w:t>
      </w:r>
    </w:p>
    <w:p>
      <w:pPr>
        <w:pStyle w:val="Normal"/>
        <w:widowControl/>
        <w:numPr>
          <w:ilvl w:val="0"/>
          <w:numId w:val="1"/>
        </w:numPr>
        <w:pBdr/>
        <w:spacing w:before="144" w:after="60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As disciplinas ministradas ou cursos ministrados com duração de uma semana, de 15 dias ou até 30 dias, por exemplo, não configuram o trabalho de um semestre letivo.</w:t>
      </w:r>
    </w:p>
    <w:p>
      <w:pPr>
        <w:pStyle w:val="Normal"/>
        <w:widowControl/>
        <w:numPr>
          <w:ilvl w:val="0"/>
          <w:numId w:val="1"/>
        </w:numPr>
        <w:pBdr/>
        <w:spacing w:before="144" w:after="60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Os pontos que excederem o valor máximo em cada item, serão desconsiderados.</w:t>
      </w:r>
    </w:p>
    <w:p>
      <w:pPr>
        <w:pStyle w:val="Normal"/>
        <w:widowControl/>
        <w:numPr>
          <w:ilvl w:val="0"/>
          <w:numId w:val="1"/>
        </w:numPr>
        <w:pBdr/>
        <w:spacing w:before="144" w:after="60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 xml:space="preserve">O resultado da Avaliação do Currículo será homologado na data estipulada </w:t>
      </w:r>
      <w:r>
        <w:rPr/>
        <w:t xml:space="preserve">conforme </w:t>
      </w:r>
      <w:r>
        <w:rPr>
          <w:color w:val="000000"/>
        </w:rPr>
        <w:t xml:space="preserve">ANEXO I do </w:t>
      </w:r>
      <w:r>
        <w:rPr/>
        <w:t>E</w:t>
      </w:r>
      <w:r>
        <w:rPr>
          <w:color w:val="000000"/>
        </w:rPr>
        <w:t xml:space="preserve">dital nº </w:t>
      </w:r>
      <w:r>
        <w:rPr>
          <w:color w:val="000000"/>
        </w:rPr>
        <w:t>32</w:t>
      </w:r>
      <w:r>
        <w:rPr>
          <w:color w:val="000000"/>
        </w:rPr>
        <w:t>/2022.</w:t>
      </w:r>
    </w:p>
    <w:p>
      <w:pPr>
        <w:pStyle w:val="Normal"/>
        <w:widowControl/>
        <w:numPr>
          <w:ilvl w:val="0"/>
          <w:numId w:val="1"/>
        </w:numPr>
        <w:pBdr/>
        <w:spacing w:before="144" w:after="60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Para correlação entre as áreas, será utilizada como referência:</w:t>
      </w:r>
    </w:p>
    <w:p>
      <w:pPr>
        <w:pStyle w:val="Normal"/>
        <w:widowControl/>
        <w:numPr>
          <w:ilvl w:val="0"/>
          <w:numId w:val="1"/>
        </w:numPr>
        <w:pBdr/>
        <w:spacing w:before="144" w:after="60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Não será permitida a contagem concomitante da Experiência em Docência em níveis diferentes.</w:t>
      </w:r>
    </w:p>
    <w:p>
      <w:pPr>
        <w:pStyle w:val="Normal"/>
        <w:widowControl/>
        <w:numPr>
          <w:ilvl w:val="0"/>
          <w:numId w:val="1"/>
        </w:numPr>
        <w:pBdr/>
        <w:spacing w:before="144" w:after="60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Não será permitida a contagem de um título em critérios diferentes.</w:t>
      </w:r>
    </w:p>
    <w:p>
      <w:pPr>
        <w:pStyle w:val="Normal"/>
        <w:widowControl/>
        <w:numPr>
          <w:ilvl w:val="0"/>
          <w:numId w:val="1"/>
        </w:numPr>
        <w:pBdr/>
        <w:spacing w:before="144" w:after="60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 xml:space="preserve">Não serão pontuados os títulos que não </w:t>
      </w:r>
      <w:r>
        <w:rPr/>
        <w:t>atendam</w:t>
      </w:r>
      <w:r>
        <w:rPr>
          <w:rFonts w:eastAsia="Verdana" w:cs="Verdana"/>
          <w:color w:val="000000"/>
        </w:rPr>
        <w:t xml:space="preserve"> rigorosamente ao disposto no </w:t>
      </w:r>
      <w:r>
        <w:rPr>
          <w:rFonts w:eastAsia="Verdana" w:cs="Verdana"/>
          <w:b/>
          <w:color w:val="000000"/>
        </w:rPr>
        <w:t>Edital n.º</w:t>
      </w:r>
      <w:r>
        <w:rPr>
          <w:rFonts w:eastAsia="Verdana" w:cs="Verdana"/>
          <w:b/>
          <w:color w:val="000000"/>
          <w:shd w:fill="auto" w:val="clear"/>
        </w:rPr>
        <w:t xml:space="preserve"> </w:t>
      </w:r>
      <w:r>
        <w:rPr>
          <w:rFonts w:eastAsia="Verdana" w:cs="Verdana"/>
          <w:b/>
          <w:color w:val="000000"/>
          <w:shd w:fill="auto" w:val="clear"/>
        </w:rPr>
        <w:t>32</w:t>
      </w:r>
      <w:r>
        <w:rPr>
          <w:rFonts w:eastAsia="Verdana" w:cs="Verdana"/>
          <w:b/>
          <w:color w:val="000000"/>
          <w:shd w:fill="auto" w:val="clear"/>
        </w:rPr>
        <w:t>/</w:t>
      </w:r>
      <w:r>
        <w:rPr>
          <w:rFonts w:eastAsia="Verdana" w:cs="Verdana"/>
          <w:b/>
          <w:color w:val="000000"/>
        </w:rPr>
        <w:t>2022</w:t>
      </w:r>
    </w:p>
    <w:p>
      <w:pPr>
        <w:pStyle w:val="Normal"/>
        <w:numPr>
          <w:ilvl w:val="0"/>
          <w:numId w:val="1"/>
        </w:numPr>
        <w:pBdr/>
        <w:jc w:val="both"/>
        <w:rPr/>
      </w:pPr>
      <w:r>
        <w:rPr>
          <w:rFonts w:eastAsia="Verdana" w:cs="Verdana"/>
          <w:color w:val="000000"/>
        </w:rPr>
        <w:t>Para comprovação de publicação, enviar cópia digitalizada, sendo:</w:t>
      </w:r>
    </w:p>
    <w:p>
      <w:pPr>
        <w:pStyle w:val="Normal"/>
        <w:ind w:left="360" w:hanging="0"/>
        <w:rPr/>
      </w:pPr>
      <w:r>
        <w:rPr/>
        <w:t xml:space="preserve">13.1 Livro (autoria ou organização) - capa e ficha catalográfica; </w:t>
      </w:r>
    </w:p>
    <w:p>
      <w:pPr>
        <w:pStyle w:val="Normal"/>
        <w:ind w:left="360" w:hanging="0"/>
        <w:rPr/>
      </w:pPr>
      <w:r>
        <w:rPr/>
        <w:t>13.2 Capítulo de Livro - capa, ficha catalográfica, índice/sumário e primeira página do capítulo de autoria;</w:t>
      </w:r>
    </w:p>
    <w:p>
      <w:pPr>
        <w:pStyle w:val="Normal"/>
        <w:ind w:left="360" w:hanging="0"/>
        <w:rPr/>
      </w:pPr>
      <w:r>
        <w:rPr/>
        <w:t>13.3 Artigo em Periódico - primeira página do artigo de autoria; e,</w:t>
      </w:r>
    </w:p>
    <w:p>
      <w:pPr>
        <w:pStyle w:val="Normal"/>
        <w:ind w:left="360" w:hanging="0"/>
        <w:rPr/>
      </w:pPr>
      <w:r>
        <w:rPr/>
        <w:t>13.4 Artigo Completo em Evento -  capa dos Anais, índice/sumário e primeira página do artigo de autoria;</w:t>
      </w:r>
    </w:p>
    <w:p>
      <w:pPr>
        <w:pStyle w:val="Normal"/>
        <w:rPr/>
      </w:pPr>
      <w:r>
        <w:rPr/>
      </w:r>
    </w:p>
    <w:tbl>
      <w:tblPr>
        <w:tblStyle w:val="a"/>
        <w:tblW w:w="105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55"/>
        <w:gridCol w:w="615"/>
        <w:gridCol w:w="2789"/>
        <w:gridCol w:w="1260"/>
        <w:gridCol w:w="1051"/>
        <w:gridCol w:w="1049"/>
        <w:gridCol w:w="1261"/>
        <w:gridCol w:w="1108"/>
      </w:tblGrid>
      <w:tr>
        <w:trPr>
          <w:cantSplit w:val="true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4"/>
                <w:szCs w:val="14"/>
                <w:lang w:val="pt-BR"/>
              </w:rPr>
            </w:pPr>
            <w:r>
              <w:rPr>
                <w:sz w:val="14"/>
                <w:szCs w:val="14"/>
                <w:lang w:val="pt-BR"/>
              </w:rPr>
              <w:t>Áreas</w:t>
            </w:r>
          </w:p>
        </w:tc>
        <w:tc>
          <w:tcPr>
            <w:tcW w:w="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pt-BR"/>
              </w:rPr>
            </w:pPr>
            <w:r>
              <w:rPr>
                <w:sz w:val="14"/>
                <w:szCs w:val="14"/>
                <w:lang w:val="pt-BR"/>
              </w:rPr>
              <w:t>Item</w:t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pt-BR"/>
              </w:rPr>
            </w:pPr>
            <w:r>
              <w:rPr>
                <w:sz w:val="14"/>
                <w:szCs w:val="14"/>
                <w:lang w:val="pt-BR"/>
              </w:rPr>
              <w:t>Descrição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pt-BR"/>
              </w:rPr>
            </w:pPr>
            <w:r>
              <w:rPr>
                <w:sz w:val="14"/>
                <w:szCs w:val="14"/>
                <w:lang w:val="pt-BR"/>
              </w:rPr>
              <w:t>Pontuação por item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pt-BR"/>
              </w:rPr>
            </w:pPr>
            <w:r>
              <w:rPr>
                <w:sz w:val="14"/>
                <w:szCs w:val="14"/>
                <w:lang w:val="pt-BR"/>
              </w:rPr>
              <w:t>Pontuação Máxima</w:t>
            </w: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pt-BR"/>
              </w:rPr>
            </w:pPr>
            <w:r>
              <w:rPr>
                <w:sz w:val="14"/>
                <w:szCs w:val="14"/>
                <w:lang w:val="pt-BR"/>
              </w:rPr>
              <w:t>Pontuação declarada pelo(a) candidato</w:t>
            </w: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pt-BR"/>
              </w:rPr>
            </w:pPr>
            <w:r>
              <w:rPr>
                <w:sz w:val="14"/>
                <w:szCs w:val="14"/>
                <w:lang w:val="pt-BR"/>
              </w:rPr>
              <w:t>Pontuação atribuída pela Banca Examinadora</w:t>
            </w:r>
          </w:p>
        </w:tc>
        <w:tc>
          <w:tcPr>
            <w:tcW w:w="1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pt-BR"/>
              </w:rPr>
            </w:pPr>
            <w:r>
              <w:rPr>
                <w:sz w:val="14"/>
                <w:szCs w:val="14"/>
                <w:lang w:val="pt-BR"/>
              </w:rPr>
              <w:t>Página do Documento</w:t>
            </w:r>
          </w:p>
        </w:tc>
      </w:tr>
      <w:tr>
        <w:trPr>
          <w:cantSplit w:val="true"/>
        </w:trPr>
        <w:tc>
          <w:tcPr>
            <w:tcW w:w="1455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lang w:val="pt-BR"/>
              </w:rPr>
            </w:pPr>
            <w:r>
              <w:rPr>
                <w:lang w:val="pt-BR"/>
              </w:rPr>
              <w:t>Formação Acadêmica</w:t>
            </w:r>
          </w:p>
        </w:tc>
        <w:tc>
          <w:tcPr>
            <w:tcW w:w="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color w:val="000000"/>
                <w:lang w:val="pt-BR"/>
              </w:rPr>
              <w:t>1</w:t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Doutorado na área do Curso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300</w:t>
            </w:r>
          </w:p>
        </w:tc>
        <w:tc>
          <w:tcPr>
            <w:tcW w:w="105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300</w:t>
            </w: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cantSplit w:val="true"/>
        </w:trPr>
        <w:tc>
          <w:tcPr>
            <w:tcW w:w="145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color w:val="000000"/>
                <w:lang w:val="pt-BR"/>
              </w:rPr>
              <w:t>2</w:t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Doutorado em área afim do Curso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250</w:t>
            </w:r>
          </w:p>
        </w:tc>
        <w:tc>
          <w:tcPr>
            <w:tcW w:w="1051" w:type="dxa"/>
            <w:vMerge w:val="continue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cantSplit w:val="true"/>
        </w:trPr>
        <w:tc>
          <w:tcPr>
            <w:tcW w:w="145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color w:val="000000"/>
                <w:lang w:val="pt-BR"/>
              </w:rPr>
              <w:t>3</w:t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Mestrado na área do Curso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200</w:t>
            </w:r>
          </w:p>
        </w:tc>
        <w:tc>
          <w:tcPr>
            <w:tcW w:w="1051" w:type="dxa"/>
            <w:vMerge w:val="continue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cantSplit w:val="true"/>
        </w:trPr>
        <w:tc>
          <w:tcPr>
            <w:tcW w:w="145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color w:val="000000"/>
                <w:lang w:val="pt-BR"/>
              </w:rPr>
              <w:t>4</w:t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Mestrado em área afim do Curso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150</w:t>
            </w:r>
          </w:p>
        </w:tc>
        <w:tc>
          <w:tcPr>
            <w:tcW w:w="1051" w:type="dxa"/>
            <w:vMerge w:val="continue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cantSplit w:val="true"/>
        </w:trPr>
        <w:tc>
          <w:tcPr>
            <w:tcW w:w="145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color w:val="000000"/>
                <w:lang w:val="pt-BR"/>
              </w:rPr>
              <w:t>5</w:t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Especialização na área do Curso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100</w:t>
            </w:r>
          </w:p>
        </w:tc>
        <w:tc>
          <w:tcPr>
            <w:tcW w:w="1051" w:type="dxa"/>
            <w:vMerge w:val="continue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cantSplit w:val="true"/>
        </w:trPr>
        <w:tc>
          <w:tcPr>
            <w:tcW w:w="145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color w:val="000000"/>
                <w:lang w:val="pt-BR"/>
              </w:rPr>
              <w:t>6</w:t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Especialização em área afim do Curso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50</w:t>
            </w:r>
          </w:p>
        </w:tc>
        <w:tc>
          <w:tcPr>
            <w:tcW w:w="1051" w:type="dxa"/>
            <w:vMerge w:val="continue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cantSplit w:val="true"/>
        </w:trPr>
        <w:tc>
          <w:tcPr>
            <w:tcW w:w="1455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lang w:val="pt-BR"/>
              </w:rPr>
            </w:pPr>
            <w:r>
              <w:rPr>
                <w:lang w:val="pt-BR"/>
              </w:rPr>
              <w:t>Experiência em Docência Presencial</w:t>
            </w:r>
          </w:p>
        </w:tc>
        <w:tc>
          <w:tcPr>
            <w:tcW w:w="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color w:val="000000"/>
                <w:lang w:val="pt-BR"/>
              </w:rPr>
              <w:t>7</w:t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left="-9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color w:val="000000"/>
                <w:lang w:val="pt-BR"/>
              </w:rPr>
            </w:pPr>
            <w:r>
              <w:rPr>
                <w:rFonts w:eastAsia="Verdana" w:cs="Verdana"/>
                <w:color w:val="000000"/>
                <w:lang w:val="pt-BR"/>
              </w:rPr>
              <w:t>Magistério na Educação Superior (presencial) na área do curso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5/mês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300</w:t>
            </w: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cantSplit w:val="true"/>
        </w:trPr>
        <w:tc>
          <w:tcPr>
            <w:tcW w:w="145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color w:val="000000"/>
                <w:lang w:val="pt-BR"/>
              </w:rPr>
              <w:t>8</w:t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pBdr/>
              <w:ind w:left="1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color w:val="000000"/>
                <w:lang w:val="pt-BR"/>
              </w:rPr>
            </w:pPr>
            <w:r>
              <w:rPr>
                <w:rFonts w:eastAsia="Verdana" w:cs="Verdana"/>
                <w:color w:val="000000"/>
                <w:lang w:val="pt-BR"/>
              </w:rPr>
              <w:t>Magistério na Educação Superior (presencial) em área afim do curso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3/mês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180</w:t>
            </w: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cantSplit w:val="true"/>
        </w:trPr>
        <w:tc>
          <w:tcPr>
            <w:tcW w:w="145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color w:val="000000"/>
                <w:lang w:val="pt-BR"/>
              </w:rPr>
              <w:t>9</w:t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pBdr/>
              <w:ind w:left="1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color w:val="000000"/>
                <w:lang w:val="pt-BR"/>
              </w:rPr>
            </w:pPr>
            <w:r>
              <w:rPr>
                <w:rFonts w:eastAsia="Verdana" w:cs="Verdana"/>
                <w:color w:val="000000"/>
                <w:lang w:val="pt-BR"/>
              </w:rPr>
              <w:t>Magistério no Ensino Fundamental e/ou Médio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1/mês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60</w:t>
            </w: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cantSplit w:val="true"/>
        </w:trPr>
        <w:tc>
          <w:tcPr>
            <w:tcW w:w="1455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lang w:val="pt-BR"/>
              </w:rPr>
            </w:pPr>
            <w:r>
              <w:rPr>
                <w:lang w:val="pt-BR"/>
              </w:rPr>
              <w:t>Experiência em EaD</w:t>
            </w:r>
          </w:p>
        </w:tc>
        <w:tc>
          <w:tcPr>
            <w:tcW w:w="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color w:val="000000"/>
                <w:lang w:val="pt-BR"/>
              </w:rPr>
              <w:t>10</w:t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pBdr/>
              <w:ind w:left="1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color w:val="000000"/>
                <w:lang w:val="pt-BR"/>
              </w:rPr>
            </w:pPr>
            <w:r>
              <w:rPr>
                <w:rFonts w:eastAsia="Verdana" w:cs="Verdana"/>
                <w:color w:val="000000"/>
                <w:lang w:val="pt-BR"/>
              </w:rPr>
              <w:t>Docente Formador na área do curso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5/mês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300</w:t>
            </w: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cantSplit w:val="true"/>
        </w:trPr>
        <w:tc>
          <w:tcPr>
            <w:tcW w:w="145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color w:val="000000"/>
                <w:lang w:val="pt-BR"/>
              </w:rPr>
              <w:t>11</w:t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pBdr/>
              <w:ind w:left="1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color w:val="000000"/>
                <w:lang w:val="pt-BR"/>
              </w:rPr>
            </w:pPr>
            <w:r>
              <w:rPr>
                <w:rFonts w:eastAsia="Verdana" w:cs="Verdana"/>
                <w:color w:val="000000"/>
                <w:lang w:val="pt-BR"/>
              </w:rPr>
              <w:t>Docente Formador em área afim do curso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4/mês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240</w:t>
            </w: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cantSplit w:val="true"/>
        </w:trPr>
        <w:tc>
          <w:tcPr>
            <w:tcW w:w="145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color w:val="000000"/>
                <w:lang w:val="pt-BR"/>
              </w:rPr>
              <w:t>12</w:t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ind w:left="1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Tutoria na área do curso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3/mês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180</w:t>
            </w: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cantSplit w:val="true"/>
        </w:trPr>
        <w:tc>
          <w:tcPr>
            <w:tcW w:w="145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color w:val="000000"/>
                <w:lang w:val="pt-BR"/>
              </w:rPr>
              <w:t>13</w:t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pBdr/>
              <w:ind w:left="1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color w:val="000000"/>
                <w:lang w:val="pt-BR"/>
              </w:rPr>
            </w:pPr>
            <w:r>
              <w:rPr>
                <w:rFonts w:eastAsia="Verdana" w:cs="Verdana"/>
                <w:color w:val="000000"/>
                <w:lang w:val="pt-BR"/>
              </w:rPr>
              <w:t>Tutoria em área afim do curso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2/mês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120</w:t>
            </w: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cantSplit w:val="true"/>
        </w:trPr>
        <w:tc>
          <w:tcPr>
            <w:tcW w:w="1455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lang w:val="pt-BR"/>
              </w:rPr>
            </w:pPr>
            <w:r>
              <w:rPr>
                <w:lang w:val="pt-BR"/>
              </w:rPr>
              <w:t>Publicação na área do curso e/ou em EaD</w:t>
            </w:r>
          </w:p>
        </w:tc>
        <w:tc>
          <w:tcPr>
            <w:tcW w:w="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color w:val="000000"/>
                <w:lang w:val="pt-BR"/>
              </w:rPr>
              <w:t>1</w:t>
            </w:r>
            <w:r>
              <w:rPr>
                <w:lang w:val="pt-BR"/>
              </w:rPr>
              <w:t>4</w:t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pBdr/>
              <w:ind w:left="1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color w:val="000000"/>
                <w:lang w:val="pt-BR"/>
              </w:rPr>
            </w:pPr>
            <w:r>
              <w:rPr>
                <w:rFonts w:eastAsia="Verdana" w:cs="Verdana"/>
                <w:color w:val="000000"/>
                <w:lang w:val="pt-BR"/>
              </w:rPr>
              <w:t>Livro e/ou organização de</w:t>
            </w:r>
          </w:p>
          <w:p>
            <w:pPr>
              <w:pStyle w:val="Normal"/>
              <w:widowControl w:val="false"/>
              <w:ind w:left="1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Livro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12/produto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60</w:t>
            </w: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cantSplit w:val="true"/>
        </w:trPr>
        <w:tc>
          <w:tcPr>
            <w:tcW w:w="145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color w:val="000000"/>
                <w:lang w:val="pt-BR"/>
              </w:rPr>
              <w:t>1</w:t>
            </w:r>
            <w:r>
              <w:rPr>
                <w:lang w:val="pt-BR"/>
              </w:rPr>
              <w:t>5</w:t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ind w:left="1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Capítulo de Livro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8/produto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40</w:t>
            </w: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cantSplit w:val="true"/>
        </w:trPr>
        <w:tc>
          <w:tcPr>
            <w:tcW w:w="145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color w:val="000000"/>
                <w:lang w:val="pt-BR"/>
              </w:rPr>
              <w:t>1</w:t>
            </w:r>
            <w:r>
              <w:rPr>
                <w:lang w:val="pt-BR"/>
              </w:rPr>
              <w:t>6</w:t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ind w:left="1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Artigo em periódico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8/produto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40</w:t>
            </w: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cantSplit w:val="true"/>
        </w:trPr>
        <w:tc>
          <w:tcPr>
            <w:tcW w:w="145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color w:val="000000"/>
                <w:lang w:val="pt-BR"/>
              </w:rPr>
              <w:t>1</w:t>
            </w:r>
            <w:r>
              <w:rPr>
                <w:lang w:val="pt-BR"/>
              </w:rPr>
              <w:t>7</w:t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ind w:left="1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Artigo Completo em evento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6/produto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30</w:t>
            </w: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/>
        <w:tabs>
          <w:tab w:val="clear" w:pos="720"/>
          <w:tab w:val="left" w:pos="4617" w:leader="none"/>
          <w:tab w:val="left" w:pos="5287" w:leader="none"/>
          <w:tab w:val="left" w:pos="6012" w:leader="none"/>
          <w:tab w:val="left" w:pos="8657" w:leader="none"/>
        </w:tabs>
        <w:jc w:val="center"/>
        <w:rPr>
          <w:rFonts w:eastAsia="Verdana" w:cs="Verdana"/>
          <w:color w:val="000000"/>
        </w:rPr>
      </w:pPr>
      <w:r>
        <w:rPr>
          <w:rFonts w:eastAsia="Verdana" w:cs="Verdana"/>
          <w:color w:val="000000"/>
          <w:u w:val="single"/>
        </w:rPr>
        <w:tab/>
      </w:r>
      <w:r>
        <w:rPr>
          <w:rFonts w:eastAsia="Verdana" w:cs="Verdana"/>
          <w:color w:val="000000"/>
        </w:rPr>
        <w:t xml:space="preserve">, </w:t>
      </w:r>
      <w:r>
        <w:rPr>
          <w:rFonts w:eastAsia="Verdana" w:cs="Verdana"/>
          <w:color w:val="000000"/>
          <w:u w:val="single"/>
        </w:rPr>
        <w:tab/>
      </w:r>
      <w:r>
        <w:rPr>
          <w:rFonts w:eastAsia="Verdana" w:cs="Verdana"/>
          <w:color w:val="000000"/>
        </w:rPr>
        <w:t xml:space="preserve">, </w:t>
      </w:r>
      <w:r>
        <w:rPr>
          <w:rFonts w:eastAsia="Verdana" w:cs="Verdana"/>
          <w:color w:val="000000"/>
          <w:u w:val="single"/>
        </w:rPr>
        <w:tab/>
      </w:r>
      <w:r>
        <w:rPr>
          <w:rFonts w:eastAsia="Verdana" w:cs="Verdana"/>
          <w:color w:val="000000"/>
        </w:rPr>
        <w:t xml:space="preserve"> de </w:t>
      </w:r>
      <w:r>
        <w:rPr>
          <w:rFonts w:eastAsia="Verdana" w:cs="Verdana"/>
          <w:color w:val="000000"/>
          <w:u w:val="single"/>
        </w:rPr>
        <w:tab/>
      </w:r>
      <w:r>
        <w:rPr>
          <w:rFonts w:eastAsia="Verdana" w:cs="Verdana"/>
          <w:color w:val="000000"/>
        </w:rPr>
        <w:t xml:space="preserve"> de 2022.</w:t>
      </w:r>
    </w:p>
    <w:p>
      <w:pPr>
        <w:pStyle w:val="Normal"/>
        <w:pBdr/>
        <w:jc w:val="right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</w:r>
    </w:p>
    <w:p>
      <w:pPr>
        <w:pStyle w:val="Normal"/>
        <w:pBdr/>
        <w:jc w:val="right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</w:r>
    </w:p>
    <w:p>
      <w:pPr>
        <w:pStyle w:val="Normal"/>
        <w:pBdr/>
        <w:jc w:val="right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</w:r>
    </w:p>
    <w:p>
      <w:pPr>
        <w:pStyle w:val="Normal"/>
        <w:pBdr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</w:r>
    </w:p>
    <w:p>
      <w:pPr>
        <w:pStyle w:val="Ttulo1"/>
        <w:spacing w:before="90" w:after="0"/>
        <w:ind w:left="0" w:right="30" w:hanging="0"/>
        <w:jc w:val="center"/>
        <w:rPr>
          <w:sz w:val="18"/>
          <w:szCs w:val="18"/>
        </w:rPr>
      </w:pPr>
      <w:bookmarkStart w:id="4" w:name="_GoBack"/>
      <w:r>
        <w:rPr>
          <w:sz w:val="18"/>
          <w:szCs w:val="18"/>
        </w:rPr>
        <w:t>Assinatura do(a) Candidato(a)</w:t>
      </w:r>
      <w:bookmarkEnd w:id="4"/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720" w:right="720" w:gutter="0" w:header="769" w:top="826" w:footer="0" w:bottom="720"/>
      <w:pgNumType w:start="1"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spacing w:lineRule="auto" w:line="276"/>
      <w:rPr/>
    </w:pPr>
    <w:r>
      <w:rPr/>
    </w:r>
  </w:p>
  <w:tbl>
    <w:tblPr>
      <w:tblStyle w:val="a0"/>
      <w:tblW w:w="9630" w:type="dxa"/>
      <w:jc w:val="center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firstRow="0" w:noVBand="1" w:lastRow="0" w:firstColumn="0" w:lastColumn="0" w:noHBand="1" w:val="0600"/>
    </w:tblPr>
    <w:tblGrid>
      <w:gridCol w:w="1890"/>
      <w:gridCol w:w="5730"/>
      <w:gridCol w:w="2010"/>
    </w:tblGrid>
    <w:tr>
      <w:trPr/>
      <w:tc>
        <w:tcPr>
          <w:tcW w:w="1890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pBdr/>
            <w:jc w:val="center"/>
            <w:rPr/>
          </w:pPr>
          <w:r>
            <w:rPr/>
            <w:drawing>
              <wp:inline distT="0" distB="0" distL="0" distR="0">
                <wp:extent cx="791845" cy="687070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0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pBdr/>
            <w:jc w:val="center"/>
            <w:rPr>
              <w:b/>
              <w:b/>
            </w:rPr>
          </w:pPr>
          <w:r>
            <w:rPr>
              <w:b/>
            </w:rPr>
            <w:t xml:space="preserve">Universidade Estadual de Mato Grosso do Sul </w:t>
          </w:r>
        </w:p>
        <w:p>
          <w:pPr>
            <w:pStyle w:val="Normal"/>
            <w:widowControl w:val="false"/>
            <w:pBdr/>
            <w:jc w:val="center"/>
            <w:rPr/>
          </w:pPr>
          <w:r>
            <w:rPr/>
            <w:t xml:space="preserve">Pró-Reitoria de Ensino </w:t>
          </w:r>
        </w:p>
        <w:p>
          <w:pPr>
            <w:pStyle w:val="Normal"/>
            <w:widowControl w:val="false"/>
            <w:pBdr/>
            <w:jc w:val="center"/>
            <w:rPr/>
          </w:pPr>
          <w:r>
            <w:rPr/>
            <w:t xml:space="preserve">Diretoria de Educação a Distância </w:t>
          </w:r>
        </w:p>
        <w:p>
          <w:pPr>
            <w:pStyle w:val="Normal"/>
            <w:widowControl w:val="false"/>
            <w:pBdr/>
            <w:jc w:val="center"/>
            <w:rPr/>
          </w:pPr>
          <w:r>
            <w:rPr/>
            <w:t>Coordenação da Universidade Aberta do Brasil</w:t>
          </w:r>
        </w:p>
      </w:tc>
      <w:tc>
        <w:tcPr>
          <w:tcW w:w="2010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pBdr/>
            <w:jc w:val="center"/>
            <w:rPr/>
          </w:pPr>
          <w:r>
            <w:rPr/>
            <w:drawing>
              <wp:inline distT="0" distB="0" distL="0" distR="0">
                <wp:extent cx="1083310" cy="334645"/>
                <wp:effectExtent l="0" t="0" r="0" b="0"/>
                <wp:docPr id="2" name="image1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eastAsia="Verdana" w:cs="Verdana"/>
        <w:color w:val="000000"/>
      </w:rPr>
    </w:pPr>
    <w:r>
      <w:rPr>
        <w:rFonts w:eastAsia="Verdana" w:cs="Verdana"/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Verdana"/>
        <w:sz w:val="18"/>
        <w:szCs w:val="18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795f"/>
    <w:pPr>
      <w:widowControl w:val="false"/>
      <w:bidi w:val="0"/>
      <w:spacing w:before="0" w:after="0"/>
      <w:jc w:val="left"/>
    </w:pPr>
    <w:rPr>
      <w:rFonts w:eastAsia="Times New Roman" w:cs="Times New Roman" w:ascii="Verdana" w:hAnsi="Verdana"/>
      <w:color w:val="auto"/>
      <w:kern w:val="0"/>
      <w:sz w:val="18"/>
      <w:szCs w:val="18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d93c29"/>
    <w:pPr>
      <w:ind w:left="922" w:hanging="24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d93c29"/>
    <w:pPr>
      <w:ind w:left="681" w:hanging="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d93c29"/>
    <w:rPr>
      <w:rFonts w:ascii="Times New Roman" w:hAnsi="Times New Roman" w:eastAsia="Times New Roman" w:cs="Times New Roman"/>
      <w:b/>
      <w:bCs/>
      <w:sz w:val="24"/>
      <w:szCs w:val="24"/>
      <w:lang w:val="pt-BR"/>
    </w:rPr>
  </w:style>
  <w:style w:type="character" w:styleId="Ttulo2Char" w:customStyle="1">
    <w:name w:val="Título 2 Char"/>
    <w:basedOn w:val="DefaultParagraphFont"/>
    <w:uiPriority w:val="9"/>
    <w:qFormat/>
    <w:rsid w:val="00d93c29"/>
    <w:rPr>
      <w:rFonts w:ascii="Times New Roman" w:hAnsi="Times New Roman" w:eastAsia="Times New Roman" w:cs="Times New Roman"/>
      <w:b/>
      <w:bCs/>
      <w:sz w:val="24"/>
      <w:szCs w:val="24"/>
      <w:lang w:val="pt-BR"/>
    </w:rPr>
  </w:style>
  <w:style w:type="character" w:styleId="CorpodetextoChar" w:customStyle="1">
    <w:name w:val="Corpo de texto Char"/>
    <w:basedOn w:val="DefaultParagraphFont"/>
    <w:uiPriority w:val="1"/>
    <w:qFormat/>
    <w:rsid w:val="00d93c29"/>
    <w:rPr>
      <w:rFonts w:ascii="Times New Roman" w:hAnsi="Times New Roman" w:eastAsia="Times New Roman" w:cs="Times New Roman"/>
      <w:sz w:val="24"/>
      <w:szCs w:val="24"/>
      <w:lang w:val="pt-BR"/>
    </w:rPr>
  </w:style>
  <w:style w:type="character" w:styleId="CabealhoChar" w:customStyle="1">
    <w:name w:val="Cabeçalho Char"/>
    <w:basedOn w:val="DefaultParagraphFont"/>
    <w:uiPriority w:val="99"/>
    <w:qFormat/>
    <w:rsid w:val="00d93c29"/>
    <w:rPr>
      <w:rFonts w:ascii="Times New Roman" w:hAnsi="Times New Roman" w:eastAsia="Times New Roman" w:cs="Times New Roman"/>
      <w:lang w:val="pt-BR"/>
    </w:rPr>
  </w:style>
  <w:style w:type="character" w:styleId="RodapChar" w:customStyle="1">
    <w:name w:val="Rodapé Char"/>
    <w:basedOn w:val="DefaultParagraphFont"/>
    <w:uiPriority w:val="99"/>
    <w:qFormat/>
    <w:rsid w:val="00d93c29"/>
    <w:rPr>
      <w:rFonts w:ascii="Times New Roman" w:hAnsi="Times New Roman" w:eastAsia="Times New Roman" w:cs="Times New Roman"/>
      <w:lang w:val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b1b9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3b1b94"/>
    <w:rPr>
      <w:rFonts w:ascii="Times New Roman" w:hAnsi="Times New Roman" w:eastAsia="Times New Roman" w:cs="Times New Roman"/>
      <w:sz w:val="20"/>
      <w:szCs w:val="20"/>
      <w:lang w:val="pt-BR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3b1b94"/>
    <w:rPr>
      <w:rFonts w:ascii="Times New Roman" w:hAnsi="Times New Roman" w:eastAsia="Times New Roman" w:cs="Times New Roman"/>
      <w:b/>
      <w:bCs/>
      <w:sz w:val="20"/>
      <w:szCs w:val="20"/>
      <w:lang w:val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0d4ce1"/>
    <w:rPr>
      <w:rFonts w:ascii="Segoe UI" w:hAnsi="Segoe UI" w:eastAsia="Times New Roman" w:cs="Segoe UI"/>
      <w:sz w:val="18"/>
      <w:szCs w:val="18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d93c29"/>
    <w:pPr>
      <w:ind w:left="681" w:hanging="0"/>
      <w:jc w:val="both"/>
    </w:pPr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d93c29"/>
    <w:pPr>
      <w:ind w:left="68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d93c29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93c2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93c2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b1b9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b1b94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d4ce1"/>
    <w:pPr/>
    <w:rPr>
      <w:rFonts w:ascii="Segoe UI" w:hAnsi="Segoe UI" w:cs="Segoe UI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d93c29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652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eGrade1Clara">
    <w:name w:val="Grid Table 1 Light"/>
    <w:basedOn w:val="Tabelanormal"/>
    <w:uiPriority w:val="46"/>
    <w:rsid w:val="004652f4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qp/s9pAXHHCzaoIphmCGBLRLzzQ==">AMUW2mUcY9ljVvnqXoWBa27tXFL3gqcUfDWyqSX0Bxj2mS/FfFjp/L63mTXCxCOLmtHTHf6AyxqF59Th8+g+C9n7kFDxnoNatcx3Si+iMOiQYyeqt/N2je0f0gfN6YqzqSyQfe3je0NjT3eLWzuT8VUYq7P4WOV7Pw==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2</Pages>
  <Words>595</Words>
  <Characters>3259</Characters>
  <CharactersWithSpaces>3746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2022-09-12T20:09:00Z</dcterms:created>
  <dc:creator>Carla Calarge</dc:creator>
  <dc:description/>
  <dc:language>pt-BR</dc:language>
  <cp:lastModifiedBy/>
  <dcterms:modified xsi:type="dcterms:W3CDTF">2022-09-14T10:43:02Z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