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7C58" w14:textId="77777777" w:rsidR="006669B1" w:rsidRDefault="006669B1" w:rsidP="006669B1">
      <w:bookmarkStart w:id="0" w:name="_GoBack"/>
      <w:bookmarkEnd w:id="0"/>
    </w:p>
    <w:p w14:paraId="2B2BB682" w14:textId="4DC4A25A" w:rsidR="00A14295" w:rsidRPr="006669B1" w:rsidRDefault="00E11384" w:rsidP="006669B1">
      <w:pPr>
        <w:jc w:val="center"/>
        <w:rPr>
          <w:b/>
        </w:rPr>
      </w:pPr>
      <w:r w:rsidRPr="006669B1">
        <w:rPr>
          <w:b/>
        </w:rPr>
        <w:t xml:space="preserve">ANEXO II DO EDITAL Nº </w:t>
      </w:r>
      <w:r w:rsidR="006669B1" w:rsidRPr="006669B1">
        <w:rPr>
          <w:b/>
        </w:rPr>
        <w:t>30</w:t>
      </w:r>
      <w:r w:rsidR="00FC0FD5" w:rsidRPr="006669B1">
        <w:rPr>
          <w:b/>
        </w:rPr>
        <w:t>/2022</w:t>
      </w:r>
      <w:r w:rsidR="00A14295" w:rsidRPr="006669B1">
        <w:rPr>
          <w:b/>
        </w:rPr>
        <w:t xml:space="preserve"> – PRODHS/PROE/UEMS</w:t>
      </w:r>
    </w:p>
    <w:p w14:paraId="47055E76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2"/>
        </w:numPr>
        <w:tabs>
          <w:tab w:val="num" w:pos="360"/>
        </w:tabs>
        <w:suppressAutoHyphens/>
        <w:autoSpaceDE/>
        <w:autoSpaceDN/>
        <w:spacing w:line="100" w:lineRule="atLeast"/>
        <w:ind w:left="459" w:hanging="382"/>
        <w:jc w:val="center"/>
        <w:rPr>
          <w:sz w:val="20"/>
          <w:szCs w:val="20"/>
        </w:rPr>
      </w:pPr>
    </w:p>
    <w:p w14:paraId="3405A86A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1"/>
        </w:numPr>
        <w:tabs>
          <w:tab w:val="num" w:pos="360"/>
          <w:tab w:val="left" w:pos="708"/>
        </w:tabs>
        <w:suppressAutoHyphens/>
        <w:autoSpaceDE/>
        <w:autoSpaceDN/>
        <w:ind w:left="459" w:hanging="382"/>
        <w:jc w:val="both"/>
        <w:rPr>
          <w:color w:val="000000"/>
          <w:sz w:val="20"/>
          <w:szCs w:val="20"/>
        </w:rPr>
      </w:pPr>
      <w:r w:rsidRPr="00EB7C77">
        <w:rPr>
          <w:color w:val="000000"/>
          <w:sz w:val="20"/>
          <w:szCs w:val="20"/>
        </w:rPr>
        <w:t>CANDIDATO:_______________________________________________</w:t>
      </w:r>
    </w:p>
    <w:p w14:paraId="581AB24A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1"/>
        </w:numPr>
        <w:tabs>
          <w:tab w:val="num" w:pos="360"/>
          <w:tab w:val="left" w:pos="708"/>
        </w:tabs>
        <w:suppressAutoHyphens/>
        <w:autoSpaceDE/>
        <w:autoSpaceDN/>
        <w:ind w:left="459" w:hanging="382"/>
        <w:jc w:val="both"/>
        <w:rPr>
          <w:color w:val="000000"/>
          <w:sz w:val="20"/>
          <w:szCs w:val="20"/>
        </w:rPr>
      </w:pPr>
    </w:p>
    <w:p w14:paraId="13369B2D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1"/>
        </w:numPr>
        <w:tabs>
          <w:tab w:val="num" w:pos="360"/>
          <w:tab w:val="left" w:pos="708"/>
        </w:tabs>
        <w:suppressAutoHyphens/>
        <w:autoSpaceDE/>
        <w:autoSpaceDN/>
        <w:ind w:left="459" w:hanging="382"/>
        <w:jc w:val="both"/>
        <w:rPr>
          <w:color w:val="000000"/>
          <w:sz w:val="20"/>
          <w:szCs w:val="20"/>
        </w:rPr>
      </w:pPr>
      <w:r w:rsidRPr="00EB7C77">
        <w:rPr>
          <w:color w:val="000000"/>
          <w:sz w:val="20"/>
          <w:szCs w:val="20"/>
        </w:rPr>
        <w:t>ÁREA:____________________________________________________</w:t>
      </w:r>
    </w:p>
    <w:p w14:paraId="30EBBC1B" w14:textId="77777777" w:rsidR="00A14295" w:rsidRPr="00EB7C77" w:rsidRDefault="00A14295" w:rsidP="00A14295">
      <w:pPr>
        <w:pStyle w:val="Ttulo1"/>
        <w:keepNext/>
        <w:widowControl/>
        <w:numPr>
          <w:ilvl w:val="0"/>
          <w:numId w:val="1"/>
        </w:numPr>
        <w:tabs>
          <w:tab w:val="num" w:pos="360"/>
          <w:tab w:val="left" w:pos="708"/>
        </w:tabs>
        <w:suppressAutoHyphens/>
        <w:autoSpaceDE/>
        <w:autoSpaceDN/>
        <w:ind w:left="459" w:hanging="382"/>
        <w:jc w:val="both"/>
        <w:rPr>
          <w:color w:val="000000"/>
          <w:sz w:val="20"/>
          <w:szCs w:val="20"/>
        </w:rPr>
      </w:pPr>
    </w:p>
    <w:p w14:paraId="5E9C1878" w14:textId="77777777" w:rsidR="00A14295" w:rsidRPr="00EB7C77" w:rsidRDefault="00A14295" w:rsidP="00A14295">
      <w:pPr>
        <w:pStyle w:val="Rodap"/>
        <w:tabs>
          <w:tab w:val="left" w:pos="708"/>
        </w:tabs>
        <w:jc w:val="center"/>
        <w:rPr>
          <w:b/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Critérios a serem utilizados para pontuação na Prova de Títulos do Processo Seletivo</w:t>
      </w:r>
    </w:p>
    <w:p w14:paraId="2563AA6F" w14:textId="77777777" w:rsidR="00A14295" w:rsidRPr="00EB7C77" w:rsidRDefault="00A14295" w:rsidP="00A14295">
      <w:pPr>
        <w:pStyle w:val="Rodap"/>
        <w:tabs>
          <w:tab w:val="left" w:pos="708"/>
        </w:tabs>
        <w:jc w:val="center"/>
        <w:rPr>
          <w:color w:val="000000"/>
          <w:sz w:val="20"/>
          <w:szCs w:val="20"/>
        </w:rPr>
      </w:pPr>
    </w:p>
    <w:p w14:paraId="76CDF8E7" w14:textId="77777777" w:rsidR="006669B1" w:rsidRPr="00FC26F8" w:rsidRDefault="006669B1" w:rsidP="006669B1">
      <w:pPr>
        <w:jc w:val="center"/>
        <w:rPr>
          <w:sz w:val="18"/>
          <w:szCs w:val="18"/>
        </w:rPr>
      </w:pPr>
      <w:r w:rsidRPr="00FC26F8">
        <w:rPr>
          <w:sz w:val="18"/>
          <w:szCs w:val="18"/>
        </w:rPr>
        <w:t xml:space="preserve">Critérios a serem utilizados para pontuação na Prova de Títulos do Processo Seletivo que </w:t>
      </w:r>
      <w:r w:rsidRPr="00FC26F8">
        <w:rPr>
          <w:b/>
          <w:sz w:val="18"/>
          <w:szCs w:val="18"/>
        </w:rPr>
        <w:t>NÃO PODERÃO SER COMPUTADOS OS PONTOS CUMULATIVAMENTE, PREVALECENDO OS DE MAIOR TITULAÇÃO.</w:t>
      </w:r>
    </w:p>
    <w:p w14:paraId="56D2B705" w14:textId="77777777" w:rsidR="006669B1" w:rsidRPr="00FC26F8" w:rsidRDefault="006669B1" w:rsidP="006669B1">
      <w:pPr>
        <w:ind w:firstLine="709"/>
        <w:rPr>
          <w:sz w:val="18"/>
          <w:szCs w:val="18"/>
        </w:rPr>
      </w:pPr>
    </w:p>
    <w:p w14:paraId="6CC41374" w14:textId="77777777" w:rsidR="006669B1" w:rsidRPr="00FC26F8" w:rsidRDefault="006669B1" w:rsidP="006669B1">
      <w:pPr>
        <w:ind w:firstLine="709"/>
        <w:rPr>
          <w:sz w:val="18"/>
          <w:szCs w:val="18"/>
        </w:rPr>
      </w:pPr>
    </w:p>
    <w:tbl>
      <w:tblPr>
        <w:tblW w:w="9781" w:type="dxa"/>
        <w:tblInd w:w="-709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5245"/>
        <w:gridCol w:w="1013"/>
        <w:gridCol w:w="2722"/>
      </w:tblGrid>
      <w:tr w:rsidR="006669B1" w:rsidRPr="00FC26F8" w14:paraId="12FF38EC" w14:textId="77777777" w:rsidTr="006669B1"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B44C6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>Item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A2EAE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>Titulação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D9F61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>Pontos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  <w:shd w:val="clear" w:color="auto" w:fill="auto"/>
          </w:tcPr>
          <w:p w14:paraId="6C3821BB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 xml:space="preserve">Página(s) do PDF(s) </w:t>
            </w:r>
          </w:p>
          <w:p w14:paraId="4072E670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proofErr w:type="gramStart"/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>gerado</w:t>
            </w:r>
            <w:proofErr w:type="gramEnd"/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 xml:space="preserve"> pelo candidato </w:t>
            </w:r>
          </w:p>
        </w:tc>
      </w:tr>
      <w:tr w:rsidR="006669B1" w:rsidRPr="00FC26F8" w14:paraId="4ABE4B82" w14:textId="77777777" w:rsidTr="006669B1"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76E3A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1.1.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CA5A0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Doutorado na área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ABCF2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 xml:space="preserve">   </w:t>
            </w: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400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  <w:shd w:val="clear" w:color="auto" w:fill="auto"/>
          </w:tcPr>
          <w:p w14:paraId="31EF773E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5BB5141B" w14:textId="77777777" w:rsidTr="006669B1"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386BC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1.2.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3478DE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Doutorado em área afim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DBAB0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 xml:space="preserve">   </w:t>
            </w: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380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  <w:shd w:val="clear" w:color="auto" w:fill="auto"/>
          </w:tcPr>
          <w:p w14:paraId="33BFAF4E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4EB563FC" w14:textId="77777777" w:rsidTr="006669B1"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148AB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1.3.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DA170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Qualificação de doutorado na área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70CF2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 xml:space="preserve">   </w:t>
            </w: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340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  <w:shd w:val="clear" w:color="auto" w:fill="auto"/>
          </w:tcPr>
          <w:p w14:paraId="30086FCA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5B10E7A0" w14:textId="77777777" w:rsidTr="006669B1"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99EF4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1.4.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E3B968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Qualificação de doutorado em área afim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C782F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 xml:space="preserve">   </w:t>
            </w: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320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  <w:shd w:val="clear" w:color="auto" w:fill="auto"/>
          </w:tcPr>
          <w:p w14:paraId="33ABA620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219D72F5" w14:textId="77777777" w:rsidTr="006669B1"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2C256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1.5.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63595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Mestrado na área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274E4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 xml:space="preserve">   </w:t>
            </w: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280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  <w:shd w:val="clear" w:color="auto" w:fill="auto"/>
          </w:tcPr>
          <w:p w14:paraId="063B078D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3BA82CAD" w14:textId="77777777" w:rsidTr="006669B1"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FE677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1.6.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92552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Mestrado em área afim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97636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 xml:space="preserve">   </w:t>
            </w: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260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  <w:shd w:val="clear" w:color="auto" w:fill="auto"/>
          </w:tcPr>
          <w:p w14:paraId="22A8AAAB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29DACED6" w14:textId="77777777" w:rsidTr="006669B1"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6B86C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1.7.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DDD55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 xml:space="preserve">Qualificação de mestrado na área 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0AE0A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 xml:space="preserve">   </w:t>
            </w: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240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  <w:shd w:val="clear" w:color="auto" w:fill="auto"/>
          </w:tcPr>
          <w:p w14:paraId="46619D42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3CB3777C" w14:textId="77777777" w:rsidTr="006669B1"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DA3C2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1.8.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03646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Qualificação de mestrado em área afim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EEB61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 xml:space="preserve">   </w:t>
            </w: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220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  <w:shd w:val="clear" w:color="auto" w:fill="auto"/>
          </w:tcPr>
          <w:p w14:paraId="71C8BACE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0E464497" w14:textId="77777777" w:rsidTr="006669B1"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B9342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1.9.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4D2232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Especialização na área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59C1F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 xml:space="preserve">   </w:t>
            </w: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180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  <w:shd w:val="clear" w:color="auto" w:fill="auto"/>
          </w:tcPr>
          <w:p w14:paraId="34E347CD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2994D905" w14:textId="77777777" w:rsidTr="006669B1"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2026A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1.10.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360C5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Especialização em área afim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42B3F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 xml:space="preserve">   </w:t>
            </w: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160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  <w:shd w:val="clear" w:color="auto" w:fill="auto"/>
          </w:tcPr>
          <w:p w14:paraId="5DFC0D3E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59C80787" w14:textId="77777777" w:rsidTr="006669B1">
        <w:tblPrEx>
          <w:tblCellMar>
            <w:bottom w:w="0" w:type="dxa"/>
          </w:tblCellMar>
        </w:tblPrEx>
        <w:tc>
          <w:tcPr>
            <w:tcW w:w="801" w:type="dxa"/>
            <w:tcBorders>
              <w:right w:val="single" w:sz="8" w:space="0" w:color="000000"/>
            </w:tcBorders>
            <w:shd w:val="clear" w:color="auto" w:fill="auto"/>
          </w:tcPr>
          <w:p w14:paraId="4E5651F5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1.11.</w:t>
            </w:r>
          </w:p>
        </w:tc>
        <w:tc>
          <w:tcPr>
            <w:tcW w:w="5245" w:type="dxa"/>
            <w:tcBorders>
              <w:right w:val="single" w:sz="8" w:space="0" w:color="000000"/>
            </w:tcBorders>
            <w:shd w:val="clear" w:color="auto" w:fill="auto"/>
          </w:tcPr>
          <w:p w14:paraId="6093063C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Graduação</w:t>
            </w:r>
          </w:p>
        </w:tc>
        <w:tc>
          <w:tcPr>
            <w:tcW w:w="1013" w:type="dxa"/>
            <w:tcBorders>
              <w:right w:val="single" w:sz="8" w:space="0" w:color="000000"/>
            </w:tcBorders>
            <w:shd w:val="clear" w:color="auto" w:fill="auto"/>
          </w:tcPr>
          <w:p w14:paraId="03630AA9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 xml:space="preserve">   </w:t>
            </w: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120</w:t>
            </w:r>
          </w:p>
        </w:tc>
        <w:tc>
          <w:tcPr>
            <w:tcW w:w="2722" w:type="dxa"/>
            <w:shd w:val="clear" w:color="auto" w:fill="auto"/>
          </w:tcPr>
          <w:p w14:paraId="099CA73A" w14:textId="77777777" w:rsidR="006669B1" w:rsidRPr="00FC26F8" w:rsidRDefault="006669B1" w:rsidP="00CA568A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</w:tbl>
    <w:p w14:paraId="69D5AD5E" w14:textId="77777777" w:rsidR="006669B1" w:rsidRPr="00FC26F8" w:rsidRDefault="006669B1" w:rsidP="006669B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b/>
        </w:rPr>
      </w:pPr>
      <w:r w:rsidRPr="00FC26F8">
        <w:t> </w:t>
      </w:r>
    </w:p>
    <w:p w14:paraId="4568DB7F" w14:textId="77777777" w:rsidR="006669B1" w:rsidRPr="00FC26F8" w:rsidRDefault="006669B1" w:rsidP="006669B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FC26F8">
        <w:rPr>
          <w:b/>
        </w:rPr>
        <w:t>Total máximo: 400 pontos</w:t>
      </w:r>
    </w:p>
    <w:p w14:paraId="62B963A3" w14:textId="77777777" w:rsidR="006669B1" w:rsidRPr="00FC26F8" w:rsidRDefault="006669B1" w:rsidP="006669B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FC26F8">
        <w:t> </w:t>
      </w:r>
    </w:p>
    <w:p w14:paraId="7D304F82" w14:textId="77777777" w:rsidR="006669B1" w:rsidRPr="00FC26F8" w:rsidRDefault="006669B1" w:rsidP="006669B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FC26F8">
        <w:t>OBS.: Não poderão ser computados os pontos cumulativamente, prevalecendo os de maior titulação.</w:t>
      </w:r>
    </w:p>
    <w:p w14:paraId="416732A0" w14:textId="77777777" w:rsidR="006669B1" w:rsidRPr="00FC26F8" w:rsidRDefault="006669B1" w:rsidP="006669B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b/>
          <w:u w:val="single"/>
        </w:rPr>
      </w:pPr>
      <w:r w:rsidRPr="00FC26F8">
        <w:t> </w:t>
      </w:r>
    </w:p>
    <w:p w14:paraId="2F0DFC78" w14:textId="77777777" w:rsidR="006669B1" w:rsidRPr="00FC26F8" w:rsidRDefault="006669B1" w:rsidP="006669B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b/>
        </w:rPr>
      </w:pPr>
      <w:r w:rsidRPr="00FC26F8">
        <w:rPr>
          <w:b/>
          <w:u w:val="single"/>
        </w:rPr>
        <w:t>TABELA 2</w:t>
      </w:r>
    </w:p>
    <w:p w14:paraId="469B40FD" w14:textId="77777777" w:rsidR="006669B1" w:rsidRPr="00FC26F8" w:rsidRDefault="006669B1" w:rsidP="006669B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FC26F8">
        <w:rPr>
          <w:b/>
        </w:rPr>
        <w:t xml:space="preserve">Pontuação das atividades pertinentes à seleção, realizadas pelo candidato, com a indicação das páginas em que se encontram os documentos correspondentes ao Item da tabela no pdf gerado pelo candidato no ato da </w:t>
      </w:r>
      <w:proofErr w:type="gramStart"/>
      <w:r w:rsidRPr="00FC26F8">
        <w:rPr>
          <w:b/>
        </w:rPr>
        <w:t>inscrição</w:t>
      </w:r>
      <w:proofErr w:type="gramEnd"/>
    </w:p>
    <w:p w14:paraId="4D1908FE" w14:textId="77777777" w:rsidR="006669B1" w:rsidRPr="00FC26F8" w:rsidRDefault="006669B1" w:rsidP="006669B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b/>
        </w:rPr>
      </w:pPr>
      <w:r w:rsidRPr="00FC26F8">
        <w:t> </w:t>
      </w:r>
    </w:p>
    <w:tbl>
      <w:tblPr>
        <w:tblW w:w="10206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3224"/>
        <w:gridCol w:w="1671"/>
        <w:gridCol w:w="562"/>
        <w:gridCol w:w="696"/>
        <w:gridCol w:w="1124"/>
        <w:gridCol w:w="1819"/>
      </w:tblGrid>
      <w:tr w:rsidR="006669B1" w:rsidRPr="00FC26F8" w14:paraId="3D16F606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AE55E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>Item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E32F9" w14:textId="77777777" w:rsidR="006669B1" w:rsidRPr="00FC26F8" w:rsidRDefault="006669B1" w:rsidP="00CA568A">
            <w:pPr>
              <w:pStyle w:val="Contedodatabela"/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 xml:space="preserve">Atividades docentes, profissionais, produção intelectual e outros </w:t>
            </w:r>
            <w:proofErr w:type="gramStart"/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>títulos</w:t>
            </w:r>
            <w:proofErr w:type="gramEnd"/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63C8B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>Unidade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D8247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>Qtd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BB935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>Peso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CF0CF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>Pontuação Máxima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0B6F04C7" w14:textId="77777777" w:rsidR="006669B1" w:rsidRPr="00FC26F8" w:rsidRDefault="006669B1" w:rsidP="00CA568A">
            <w:pPr>
              <w:pStyle w:val="Contedodatabela"/>
              <w:ind w:right="585"/>
              <w:jc w:val="both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b/>
                <w:color w:val="auto"/>
                <w:sz w:val="18"/>
                <w:szCs w:val="18"/>
                <w:lang w:val="pt-PT" w:eastAsia="x-none"/>
              </w:rPr>
              <w:t>Página(s) do PDF gerado pelo candidato</w:t>
            </w:r>
          </w:p>
        </w:tc>
      </w:tr>
      <w:tr w:rsidR="006669B1" w:rsidRPr="00FC26F8" w14:paraId="3B27EE1C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912B5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2.1.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F6B04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Docência no ensino superior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95A4F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Semestre letivo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A6B3C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06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08AE0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30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CA869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180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2F35B9DC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15F410F2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68310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2.2.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EBCF3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Projetos de pesquisa concluídos (coordenador)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3A2B3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Projeto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58094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04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24F30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05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4985D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20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36F5FCE8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2BFFADB9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AE463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2.3.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886F4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Projetos de extensão concluídos (coordenador)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E0213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Projeto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27F06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04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FE723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05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32160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20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01E43CDD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1BE2266B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857F9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2.4.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393B1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Projetos de ensino concluídos (coordenador)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5DBE5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Projeto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1BDEE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04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00FDA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05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D0778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20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3AC4684D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1BE038BB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8A58C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2.5..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3BB0E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 xml:space="preserve">Orientação de trabalhos de iniciação científica ou </w:t>
            </w:r>
            <w:proofErr w:type="gramStart"/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monitoria concluídos</w:t>
            </w:r>
            <w:proofErr w:type="gramEnd"/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C0811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Orientando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E30F1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04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8734F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03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C5B72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12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0E0CCB4E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372AE487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D2169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2.6.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76F35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Orientação de trabalho de conclusão de curso de graduação concluído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20CF8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Orientando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87DFA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03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5D1A2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03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830AF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09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4B2074BA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0C6E997F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DEA89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2.7.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B34ED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 xml:space="preserve">Orientação de trabalho de conclusão de curso de </w:t>
            </w: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lastRenderedPageBreak/>
              <w:t>especialização concluído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A59EB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lastRenderedPageBreak/>
              <w:t>Orientando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83C8D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03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7BF31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05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EB011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15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7E6539FD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4872C730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356E9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lastRenderedPageBreak/>
              <w:t>2.8.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9DDD8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Orientação de dissertação de mestrado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07FF6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Orientando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9C7B4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03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EF4DE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4D67E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30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38059004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0856CEFD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05F31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2.9.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0C414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 xml:space="preserve">Orientação de tese de doutorado 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EEEB0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Orientando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8AFC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03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BD677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15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F62CE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45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23EE4EEE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4DD47B61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F812D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2.10.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B56D7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Livros editados na área: autor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F587C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Livro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279D8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03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9236C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30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9271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90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0BAED956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4B21E4C7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E087C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2.11.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86B7E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Capítulo de livro na área: autor/coautor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090B8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Livro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CDBC8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04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84193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88DE6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40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72A8A72A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3C3C6666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27D22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2.12.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76F32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Artigos em anais de encontros científicos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1B617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Artigo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383F9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03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AA558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05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62284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15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78F72466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0FF84B32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12EF1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2.13.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2D63A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 xml:space="preserve">Artigos em revistas especializadas, científicas </w:t>
            </w:r>
            <w:proofErr w:type="gramStart"/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indexadas</w:t>
            </w:r>
            <w:proofErr w:type="gramEnd"/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14085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Artigo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4F2CD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03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37D10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19972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30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5F385A97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3901087E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965B3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2.14.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F6822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Apresentação de trabalhos em eventos de natureza técnico-científica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AAD9A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Apresentação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2D133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04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06CDE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04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D443C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16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4C8F857E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64C45218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F9BD1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2.15.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99D29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Ministrante de curso de extensão ou aperfeiçoamento na área ou área afim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EE7AA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Mínimo 20h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A4052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04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26248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04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12B7D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16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3A4E3141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29BBE4E9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E477F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2.16.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9B8BE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Ministrante de conferências e palestras na área ou área afim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11030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Atividade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6DFFF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05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C1C51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03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731BB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15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310BB8C3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0FC90D80" w14:textId="77777777" w:rsidTr="00CA568A"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90D8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2.17.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66BE9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Atividades docentes não universitárias na área ou área afim ou Coordenação de Viagens técnicas e expedições didáticas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6A164" w14:textId="77777777" w:rsidR="006669B1" w:rsidRPr="00FC26F8" w:rsidRDefault="006669B1" w:rsidP="00CA568A">
            <w:pPr>
              <w:pStyle w:val="Contedodatabela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Atividade/Viagem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A2157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04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DE04B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04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28757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16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</w:tcPr>
          <w:p w14:paraId="650F1C99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  <w:tr w:rsidR="006669B1" w:rsidRPr="00FC26F8" w14:paraId="3BA35CFE" w14:textId="77777777" w:rsidTr="00CA568A">
        <w:tblPrEx>
          <w:tblCellMar>
            <w:bottom w:w="0" w:type="dxa"/>
          </w:tblCellMar>
        </w:tblPrEx>
        <w:tc>
          <w:tcPr>
            <w:tcW w:w="11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F179AE7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2.18.</w:t>
            </w:r>
          </w:p>
        </w:tc>
        <w:tc>
          <w:tcPr>
            <w:tcW w:w="327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79E5A9F" w14:textId="77777777" w:rsidR="006669B1" w:rsidRPr="00FC26F8" w:rsidRDefault="006669B1" w:rsidP="00CA568A">
            <w:pPr>
              <w:pStyle w:val="Contedodatabela"/>
              <w:ind w:right="74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Estágio de pós-doutoramento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1076346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Estágio</w:t>
            </w:r>
          </w:p>
        </w:tc>
        <w:tc>
          <w:tcPr>
            <w:tcW w:w="57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3784248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proofErr w:type="gramStart"/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</w:t>
            </w:r>
            <w:proofErr w:type="gramEnd"/>
          </w:p>
        </w:tc>
        <w:tc>
          <w:tcPr>
            <w:tcW w:w="70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793936E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11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38BC38B" w14:textId="77777777" w:rsidR="006669B1" w:rsidRPr="00FC26F8" w:rsidRDefault="006669B1" w:rsidP="00CA568A">
            <w:pPr>
              <w:pStyle w:val="Contedodatabela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pt-PT" w:eastAsia="x-none"/>
              </w:rPr>
              <w:t>11</w:t>
            </w:r>
          </w:p>
        </w:tc>
        <w:tc>
          <w:tcPr>
            <w:tcW w:w="1845" w:type="dxa"/>
            <w:shd w:val="clear" w:color="auto" w:fill="auto"/>
          </w:tcPr>
          <w:p w14:paraId="33D98A82" w14:textId="77777777" w:rsidR="006669B1" w:rsidRPr="00FC26F8" w:rsidRDefault="006669B1" w:rsidP="00CA568A">
            <w:pPr>
              <w:pStyle w:val="Contedodatabela"/>
              <w:ind w:right="585"/>
              <w:jc w:val="center"/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</w:pPr>
            <w:r w:rsidRPr="00FC26F8">
              <w:rPr>
                <w:rFonts w:ascii="Verdana" w:hAnsi="Verdana"/>
                <w:color w:val="auto"/>
                <w:sz w:val="18"/>
                <w:szCs w:val="18"/>
                <w:lang w:val="x-none" w:eastAsia="x-none"/>
              </w:rPr>
              <w:t> </w:t>
            </w:r>
          </w:p>
        </w:tc>
      </w:tr>
    </w:tbl>
    <w:p w14:paraId="053345DB" w14:textId="77777777" w:rsidR="006669B1" w:rsidRPr="00FC26F8" w:rsidRDefault="006669B1" w:rsidP="006669B1">
      <w:pPr>
        <w:pStyle w:val="Corpodetexto"/>
        <w:jc w:val="both"/>
      </w:pPr>
      <w:r w:rsidRPr="00FC26F8">
        <w:t> </w:t>
      </w:r>
    </w:p>
    <w:p w14:paraId="3C64FE6B" w14:textId="77777777" w:rsidR="00A14295" w:rsidRPr="00EB7C77" w:rsidRDefault="00A14295" w:rsidP="00A14295">
      <w:pPr>
        <w:jc w:val="both"/>
        <w:rPr>
          <w:color w:val="000000"/>
          <w:sz w:val="20"/>
          <w:szCs w:val="20"/>
        </w:rPr>
      </w:pPr>
    </w:p>
    <w:p w14:paraId="09812D22" w14:textId="77777777" w:rsidR="00A14295" w:rsidRPr="00EB7C77" w:rsidRDefault="00A14295" w:rsidP="00A14295">
      <w:pPr>
        <w:jc w:val="both"/>
        <w:rPr>
          <w:b/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Total máximo: 600 pontos</w:t>
      </w:r>
    </w:p>
    <w:p w14:paraId="3BAD3829" w14:textId="77777777" w:rsidR="00A14295" w:rsidRPr="00EB7C77" w:rsidRDefault="00A14295" w:rsidP="00A14295">
      <w:pPr>
        <w:jc w:val="both"/>
        <w:rPr>
          <w:b/>
          <w:color w:val="000000"/>
          <w:sz w:val="20"/>
          <w:szCs w:val="20"/>
        </w:rPr>
      </w:pPr>
    </w:p>
    <w:p w14:paraId="7F504951" w14:textId="77777777" w:rsidR="00A14295" w:rsidRPr="00EB7C77" w:rsidRDefault="00A14295" w:rsidP="00A14295">
      <w:pPr>
        <w:jc w:val="right"/>
        <w:rPr>
          <w:color w:val="000000"/>
          <w:sz w:val="20"/>
          <w:szCs w:val="20"/>
        </w:rPr>
      </w:pPr>
      <w:r w:rsidRPr="00EB7C77">
        <w:rPr>
          <w:b/>
          <w:color w:val="000000"/>
          <w:sz w:val="20"/>
          <w:szCs w:val="20"/>
        </w:rPr>
        <w:t>Total de Pontos</w:t>
      </w:r>
      <w:r w:rsidRPr="00EB7C77">
        <w:rPr>
          <w:color w:val="000000"/>
          <w:sz w:val="20"/>
          <w:szCs w:val="20"/>
        </w:rPr>
        <w:t>:_____________</w:t>
      </w:r>
    </w:p>
    <w:p w14:paraId="4619B31E" w14:textId="77777777" w:rsidR="00A14295" w:rsidRPr="00EB7C77" w:rsidRDefault="00A14295" w:rsidP="00A14295">
      <w:pPr>
        <w:rPr>
          <w:sz w:val="20"/>
          <w:szCs w:val="20"/>
        </w:rPr>
      </w:pPr>
    </w:p>
    <w:sectPr w:rsidR="00A14295" w:rsidRPr="00EB7C7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80FF9" w14:textId="77777777" w:rsidR="009C6667" w:rsidRDefault="009C6667" w:rsidP="00C95E6D">
      <w:r>
        <w:separator/>
      </w:r>
    </w:p>
  </w:endnote>
  <w:endnote w:type="continuationSeparator" w:id="0">
    <w:p w14:paraId="6D40A7DD" w14:textId="77777777" w:rsidR="009C6667" w:rsidRDefault="009C6667" w:rsidP="00C9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EA781" w14:textId="77777777" w:rsidR="009C6667" w:rsidRDefault="009C6667" w:rsidP="00C95E6D">
      <w:r>
        <w:separator/>
      </w:r>
    </w:p>
  </w:footnote>
  <w:footnote w:type="continuationSeparator" w:id="0">
    <w:p w14:paraId="496F3D9B" w14:textId="77777777" w:rsidR="009C6667" w:rsidRDefault="009C6667" w:rsidP="00C9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38EF" w14:textId="20553479" w:rsidR="00C95E6D" w:rsidRDefault="00C95E6D" w:rsidP="00C95E6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4656FD27" wp14:editId="123A9F5B">
          <wp:simplePos x="0" y="0"/>
          <wp:positionH relativeFrom="page">
            <wp:posOffset>911700</wp:posOffset>
          </wp:positionH>
          <wp:positionV relativeFrom="page">
            <wp:posOffset>199760</wp:posOffset>
          </wp:positionV>
          <wp:extent cx="766764" cy="678274"/>
          <wp:effectExtent l="0" t="0" r="0" b="0"/>
          <wp:wrapNone/>
          <wp:docPr id="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6764" cy="67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6E0025E5" wp14:editId="16BAB91B">
          <wp:simplePos x="0" y="0"/>
          <wp:positionH relativeFrom="page">
            <wp:posOffset>5681598</wp:posOffset>
          </wp:positionH>
          <wp:positionV relativeFrom="page">
            <wp:posOffset>295630</wp:posOffset>
          </wp:positionV>
          <wp:extent cx="1677035" cy="443382"/>
          <wp:effectExtent l="0" t="0" r="0" b="0"/>
          <wp:wrapNone/>
          <wp:docPr id="4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7035" cy="44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5BFE7A" wp14:editId="283E549B">
              <wp:simplePos x="0" y="0"/>
              <wp:positionH relativeFrom="page">
                <wp:posOffset>2058670</wp:posOffset>
              </wp:positionH>
              <wp:positionV relativeFrom="page">
                <wp:posOffset>268605</wp:posOffset>
              </wp:positionV>
              <wp:extent cx="3464560" cy="3136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456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99DC7" w14:textId="77777777" w:rsidR="00C95E6D" w:rsidRDefault="00C95E6D" w:rsidP="00C95E6D">
                          <w:pPr>
                            <w:spacing w:before="20" w:line="259" w:lineRule="auto"/>
                            <w:ind w:left="1513" w:hanging="149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0009"/>
                              <w:sz w:val="18"/>
                            </w:rPr>
                            <w:t>UNIVERSIDADE ESTADUAL DE MATO GROSSO DO SUL SELEÇÃO DE DOCENTES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1pt;margin-top:21.15pt;width:272.8pt;height:2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psrwIAAKkFAAAOAAAAZHJzL2Uyb0RvYy54bWysVNuOmzAQfa/Uf7D8zgIJYQN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" filled="f" stroked="f">
              <v:textbox inset="0,0,0,0">
                <w:txbxContent>
                  <w:p w14:paraId="04A99DC7" w14:textId="77777777" w:rsidR="00C95E6D" w:rsidRDefault="00C95E6D" w:rsidP="00C95E6D">
                    <w:pPr>
                      <w:spacing w:before="20" w:line="259" w:lineRule="auto"/>
                      <w:ind w:left="1513" w:hanging="149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9"/>
                        <w:sz w:val="18"/>
                      </w:rPr>
                      <w:t>UNIVERSIDADE ESTADUAL DE MATO GROSSO DO SUL SELEÇÃO DE DOCENTES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C4C9EE" w14:textId="4B19300D" w:rsidR="00C95E6D" w:rsidRDefault="00C95E6D">
    <w:pPr>
      <w:pStyle w:val="Cabealho"/>
    </w:pPr>
  </w:p>
  <w:p w14:paraId="5D96DDB3" w14:textId="77777777" w:rsidR="00C95E6D" w:rsidRDefault="00C95E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313"/>
    <w:multiLevelType w:val="multilevel"/>
    <w:tmpl w:val="95EE60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ED77342"/>
    <w:multiLevelType w:val="multilevel"/>
    <w:tmpl w:val="149859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5"/>
    <w:rsid w:val="00063A55"/>
    <w:rsid w:val="000939EF"/>
    <w:rsid w:val="000A249F"/>
    <w:rsid w:val="001501F2"/>
    <w:rsid w:val="002C6D95"/>
    <w:rsid w:val="002D0102"/>
    <w:rsid w:val="00332846"/>
    <w:rsid w:val="00335350"/>
    <w:rsid w:val="00440984"/>
    <w:rsid w:val="00590E38"/>
    <w:rsid w:val="005E2AEA"/>
    <w:rsid w:val="006669B1"/>
    <w:rsid w:val="007232C2"/>
    <w:rsid w:val="007D175E"/>
    <w:rsid w:val="008D3010"/>
    <w:rsid w:val="009445F4"/>
    <w:rsid w:val="009C6667"/>
    <w:rsid w:val="009D3980"/>
    <w:rsid w:val="00A14295"/>
    <w:rsid w:val="00B11E66"/>
    <w:rsid w:val="00B75513"/>
    <w:rsid w:val="00C24EAC"/>
    <w:rsid w:val="00C44F30"/>
    <w:rsid w:val="00C95E6D"/>
    <w:rsid w:val="00E11384"/>
    <w:rsid w:val="00E31B36"/>
    <w:rsid w:val="00EB02C8"/>
    <w:rsid w:val="00F00580"/>
    <w:rsid w:val="00F00BA9"/>
    <w:rsid w:val="00FC0FD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D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2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14295"/>
    <w:pPr>
      <w:ind w:left="459" w:hanging="38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14295"/>
    <w:rPr>
      <w:rFonts w:ascii="Verdana" w:eastAsia="Verdana" w:hAnsi="Verdana" w:cs="Verdana"/>
      <w:b/>
      <w:bCs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14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295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4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95"/>
    <w:rPr>
      <w:rFonts w:ascii="Verdana" w:eastAsia="Verdana" w:hAnsi="Verdana" w:cs="Verdan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95E6D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C95E6D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customStyle="1" w:styleId="Contedodatabela">
    <w:name w:val="Conteúdo da tabela"/>
    <w:basedOn w:val="Normal"/>
    <w:rsid w:val="006669B1"/>
    <w:pPr>
      <w:suppressLineNumbers/>
      <w:suppressAutoHyphens/>
      <w:autoSpaceDE/>
      <w:autoSpaceDN/>
    </w:pPr>
    <w:rPr>
      <w:rFonts w:ascii="Calibri" w:eastAsia="Segoe UI" w:hAnsi="Calibri" w:cs="Times New Roman"/>
      <w:color w:val="000000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2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14295"/>
    <w:pPr>
      <w:ind w:left="459" w:hanging="38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14295"/>
    <w:rPr>
      <w:rFonts w:ascii="Verdana" w:eastAsia="Verdana" w:hAnsi="Verdana" w:cs="Verdana"/>
      <w:b/>
      <w:bCs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14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295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4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95"/>
    <w:rPr>
      <w:rFonts w:ascii="Verdana" w:eastAsia="Verdana" w:hAnsi="Verdana" w:cs="Verdan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95E6D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C95E6D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customStyle="1" w:styleId="Contedodatabela">
    <w:name w:val="Conteúdo da tabela"/>
    <w:basedOn w:val="Normal"/>
    <w:rsid w:val="006669B1"/>
    <w:pPr>
      <w:suppressLineNumbers/>
      <w:suppressAutoHyphens/>
      <w:autoSpaceDE/>
      <w:autoSpaceDN/>
    </w:pPr>
    <w:rPr>
      <w:rFonts w:ascii="Calibri" w:eastAsia="Segoe UI" w:hAnsi="Calibri" w:cs="Times New Roman"/>
      <w:color w:val="000000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 Ferreira Bianchi Rocha</cp:lastModifiedBy>
  <cp:revision>5</cp:revision>
  <dcterms:created xsi:type="dcterms:W3CDTF">2022-01-04T12:46:00Z</dcterms:created>
  <dcterms:modified xsi:type="dcterms:W3CDTF">2022-06-23T19:46:00Z</dcterms:modified>
</cp:coreProperties>
</file>