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4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rPr>
          <w:lang w:val="en-US"/>
        </w:rPr>
      </w:pPr>
      <w:bookmarkStart w:id="0" w:name="_GoBack"/>
      <w:bookmarkStart w:id="1" w:name="_GoBack"/>
      <w:bookmarkEnd w:id="1"/>
      <w:r>
        <w:rPr>
          <w:lang w:val="en-US"/>
        </w:rPr>
      </w:r>
    </w:p>
    <w:p>
      <w:pPr>
        <w:pStyle w:val="style0"/>
        <w:spacing w:line="360" w:lineRule="auto"/>
        <w:rPr>
          <w:lang w:val="en-US"/>
        </w:rPr>
      </w:pPr>
      <w:r>
        <w:rPr>
          <w:lang w:val="en-US"/>
        </w:rPr>
      </w:r>
    </w:p>
    <w:p>
      <w:pPr>
        <w:pStyle w:val="style0"/>
        <w:spacing w:line="360" w:lineRule="auto"/>
        <w:rPr>
          <w:lang w:val="en-US"/>
        </w:rPr>
      </w:pPr>
      <w:r>
        <w:rPr>
          <w:lang w:val="en-US"/>
        </w:rPr>
      </w:r>
    </w:p>
    <w:p>
      <w:pPr>
        <w:pStyle w:val="style3"/>
        <w:numPr>
          <w:ilvl w:val="2"/>
          <w:numId w:val="1"/>
        </w:numPr>
        <w:spacing w:line="360" w:lineRule="auto"/>
        <w:rPr>
          <w:lang w:val="pt-BR"/>
        </w:rPr>
      </w:pPr>
      <w:r>
        <w:rPr>
          <w:lang w:val="pt-BR"/>
        </w:rPr>
        <w:t>TERMO DE OPÇÃO</w:t>
      </w:r>
    </w:p>
    <w:p>
      <w:pPr>
        <w:pStyle w:val="style0"/>
        <w:spacing w:line="360" w:lineRule="auto"/>
        <w:jc w:val="both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both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both"/>
        <w:rPr>
          <w:b/>
        </w:rPr>
      </w:pPr>
      <w:r>
        <w:rPr>
          <w:b/>
        </w:rPr>
      </w:r>
    </w:p>
    <w:p>
      <w:pPr>
        <w:pStyle w:val="style0"/>
        <w:tabs>
          <w:tab w:leader="none" w:pos="1080" w:val="left"/>
        </w:tabs>
        <w:spacing w:line="360" w:lineRule="auto"/>
        <w:ind w:firstLine="1800" w:left="0" w:right="0"/>
        <w:jc w:val="both"/>
        <w:rPr/>
      </w:pPr>
      <w:r>
        <w:rPr/>
        <w:t>Eu,</w:t>
      </w:r>
      <w:r>
        <w:rPr>
          <w:b/>
        </w:rPr>
        <w:t xml:space="preserve"> </w:t>
      </w:r>
      <w:r>
        <w:rPr>
          <w:u w:val="single"/>
        </w:rPr>
        <w:t xml:space="preserve">                                                            ___________             </w:t>
      </w:r>
      <w:r>
        <w:rPr>
          <w:b/>
        </w:rPr>
        <w:t xml:space="preserve">, </w:t>
      </w:r>
      <w:r>
        <w:rPr/>
        <w:t>classificado(a) no Concurso Público para provimento de cargos efetivos da Universidade Estadual de Mato Grosso do Sul, homologado pelo Edital n.º 60/2013-RTR/UEMS, de 12/06/2013, publicado no Diário Oficial nº 8455, de 20/06/2013, para o cargo de _____________________________________________________________________________,</w:t>
      </w:r>
      <w:r>
        <w:rPr>
          <w:b/>
        </w:rPr>
        <w:t xml:space="preserve"> </w:t>
      </w:r>
      <w:r>
        <w:rPr/>
        <w:t xml:space="preserve">para a Unidade Universitária de _________________________ </w:t>
      </w:r>
      <w:r>
        <w:rPr>
          <w:b/>
        </w:rPr>
        <w:t>NÃO ACEITO</w:t>
      </w:r>
      <w:r>
        <w:rPr/>
        <w:t xml:space="preserve">, conforme previsto no item 13.6 do Edital nº 51/2012-RTR/UEMS, a(s) vaga(s) oferecida(s) no Edital </w:t>
      </w:r>
      <w:r>
        <w:rPr/>
        <w:t>58</w:t>
      </w:r>
      <w:r>
        <w:rPr/>
        <w:t>/2014-RTR/UEMS, ficando no aguardo de novas chamadas dentro do prazo de validade do concurso, mantendo a mesma classificação.</w:t>
      </w:r>
    </w:p>
    <w:p>
      <w:pPr>
        <w:pStyle w:val="style0"/>
        <w:spacing w:line="360" w:lineRule="auto"/>
        <w:jc w:val="both"/>
        <w:rPr>
          <w:b/>
        </w:rPr>
      </w:pPr>
      <w:r>
        <w:rPr>
          <w:b/>
        </w:rPr>
      </w:r>
    </w:p>
    <w:p>
      <w:pPr>
        <w:pStyle w:val="style0"/>
        <w:tabs>
          <w:tab w:leader="none" w:pos="8640" w:val="left"/>
          <w:tab w:leader="none" w:pos="8820" w:val="left"/>
          <w:tab w:leader="none" w:pos="9000" w:val="left"/>
        </w:tabs>
        <w:spacing w:line="360" w:lineRule="auto"/>
        <w:ind w:firstLine="1800" w:left="0" w:right="0"/>
        <w:jc w:val="both"/>
        <w:rPr>
          <w:lang w:val="en-US"/>
        </w:rPr>
      </w:pPr>
      <w:r>
        <w:rPr>
          <w:lang w:val="en-US"/>
        </w:rPr>
        <w:t>__________________, _____ de ____________________ de 2014.</w:t>
      </w:r>
    </w:p>
    <w:p>
      <w:pPr>
        <w:pStyle w:val="style0"/>
        <w:spacing w:line="360" w:lineRule="auto"/>
        <w:jc w:val="both"/>
        <w:rPr>
          <w:lang w:val="en-US"/>
        </w:rPr>
      </w:pPr>
      <w:r>
        <w:rPr>
          <w:lang w:val="en-US"/>
        </w:rPr>
      </w:r>
    </w:p>
    <w:p>
      <w:pPr>
        <w:pStyle w:val="style0"/>
        <w:spacing w:line="360" w:lineRule="auto"/>
        <w:ind w:firstLine="2552" w:left="0" w:right="0"/>
        <w:jc w:val="both"/>
        <w:rPr>
          <w:lang w:val="en-US"/>
        </w:rPr>
      </w:pPr>
      <w:r>
        <w:rPr>
          <w:lang w:val="en-US"/>
        </w:rPr>
      </w:r>
    </w:p>
    <w:p>
      <w:pPr>
        <w:pStyle w:val="style0"/>
        <w:spacing w:line="360" w:lineRule="auto"/>
        <w:ind w:firstLine="2552" w:left="0" w:right="0"/>
        <w:jc w:val="both"/>
        <w:rPr>
          <w:lang w:val="en-US"/>
        </w:rPr>
      </w:pPr>
      <w:r>
        <w:rPr>
          <w:lang w:val="en-US"/>
        </w:rPr>
      </w:r>
    </w:p>
    <w:p>
      <w:pPr>
        <w:pStyle w:val="style0"/>
        <w:spacing w:line="360" w:lineRule="auto"/>
        <w:ind w:firstLine="2552" w:left="0" w:right="0"/>
        <w:jc w:val="both"/>
        <w:rPr>
          <w:lang w:val="en-US"/>
        </w:rPr>
      </w:pPr>
      <w:r>
        <w:rPr>
          <w:lang w:val="en-US"/>
        </w:rPr>
      </w:r>
    </w:p>
    <w:p>
      <w:pPr>
        <w:pStyle w:val="style0"/>
        <w:spacing w:line="360" w:lineRule="auto"/>
        <w:ind w:firstLine="1800" w:left="0" w:right="0"/>
        <w:jc w:val="both"/>
        <w:rPr>
          <w:lang w:val="en-US"/>
        </w:rPr>
      </w:pPr>
      <w:r>
        <w:rPr>
          <w:lang w:val="en-US"/>
        </w:rPr>
        <w:t>____________________________________________</w:t>
      </w:r>
    </w:p>
    <w:p>
      <w:pPr>
        <w:pStyle w:val="style0"/>
        <w:spacing w:line="360" w:lineRule="auto"/>
        <w:ind w:hanging="540" w:left="-180" w:right="0"/>
        <w:jc w:val="center"/>
        <w:rPr>
          <w:lang w:val="en-US"/>
        </w:rPr>
      </w:pPr>
      <w:r>
        <w:rPr>
          <w:lang w:val="en-US"/>
        </w:rPr>
        <w:t>(assinatura)</w:t>
      </w:r>
    </w:p>
    <w:sectPr>
      <w:headerReference r:id="rId2" w:type="default"/>
      <w:type w:val="nextPage"/>
      <w:pgSz w:h="16838" w:w="11906"/>
      <w:pgMar w:bottom="567" w:footer="0" w:gutter="0" w:header="720" w:left="1418" w:right="1134" w:top="85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type="dxa" w:w="0"/>
      <w:tblBorders>
        <w:top w:val="nil"/>
        <w:left w:val="nil"/>
        <w:bottom w:val="nil"/>
        <w:insideH w:val="nil"/>
        <w:right w:val="nil"/>
        <w:insideV w:val="nil"/>
      </w:tblBorders>
      <w:tblCellMar>
        <w:top w:type="dxa" w:w="0"/>
        <w:left w:type="dxa" w:w="70"/>
        <w:bottom w:type="dxa" w:w="0"/>
        <w:right w:type="dxa" w:w="70"/>
      </w:tblCellMar>
    </w:tblPr>
    <w:tblGrid>
      <w:gridCol w:w="1559"/>
      <w:gridCol w:w="6237"/>
      <w:gridCol w:w="1418"/>
    </w:tblGrid>
    <w:tr>
      <w:trPr>
        <w:trHeight w:hRule="atLeast" w:val="1276"/>
        <w:cantSplit w:val="true"/>
      </w:trPr>
      <w:tc>
        <w:tcPr>
          <w:tcW w:type="dxa" w:w="1559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style0"/>
            <w:jc w:val="both"/>
            <w:rPr>
              <w:rFonts w:ascii="Verdana" w:cs="Verdana" w:hAnsi="Verdana"/>
              <w:b/>
              <w:bCs/>
              <w:sz w:val="16"/>
              <w:szCs w:val="16"/>
            </w:rPr>
          </w:pPr>
          <w:r>
            <w:rPr>
              <w:rFonts w:ascii="Verdana" w:cs="Verdana" w:hAnsi="Verdana"/>
              <w:b/>
              <w:bCs/>
              <w:sz w:val="16"/>
              <w:szCs w:val="16"/>
            </w:rPr>
            <w:drawing>
              <wp:anchor allowOverlap="1" behindDoc="1" distB="0" distL="0" distR="0" distT="0" layoutInCell="1" locked="0" relativeHeight="1" simplePos="0">
                <wp:simplePos x="0" y="0"/>
                <wp:positionH relativeFrom="column">
                  <wp:posOffset>-93980</wp:posOffset>
                </wp:positionH>
                <wp:positionV relativeFrom="paragraph">
                  <wp:posOffset>-33655</wp:posOffset>
                </wp:positionV>
                <wp:extent cx="885825" cy="715010"/>
                <wp:effectExtent b="0" l="0" r="0" t="0"/>
                <wp:wrapNone/>
                <wp:docPr descr="" id="0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" id="0" name="Picture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1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style0"/>
            <w:jc w:val="center"/>
            <w:rPr>
              <w:rFonts w:ascii="Verdana" w:cs="Verdana" w:hAnsi="Verdana"/>
              <w:sz w:val="16"/>
              <w:szCs w:val="16"/>
            </w:rPr>
          </w:pPr>
          <w:r>
            <w:rPr>
              <w:rFonts w:ascii="Verdana" w:cs="Verdana" w:hAnsi="Verdana"/>
              <w:sz w:val="16"/>
              <w:szCs w:val="16"/>
            </w:rPr>
          </w:r>
        </w:p>
        <w:p>
          <w:pPr>
            <w:pStyle w:val="style0"/>
            <w:jc w:val="center"/>
            <w:rPr>
              <w:rFonts w:ascii="Verdana" w:cs="Verdana" w:hAnsi="Verdana"/>
              <w:sz w:val="16"/>
              <w:szCs w:val="16"/>
            </w:rPr>
          </w:pPr>
          <w:r>
            <w:rPr>
              <w:rFonts w:ascii="Verdana" w:cs="Verdana" w:hAnsi="Verdana"/>
              <w:sz w:val="16"/>
              <w:szCs w:val="16"/>
            </w:rPr>
          </w:r>
        </w:p>
        <w:p>
          <w:pPr>
            <w:pStyle w:val="style0"/>
            <w:jc w:val="center"/>
            <w:rPr>
              <w:rFonts w:ascii="Verdana" w:cs="Verdana" w:hAnsi="Verdana"/>
              <w:sz w:val="16"/>
              <w:szCs w:val="16"/>
            </w:rPr>
          </w:pPr>
          <w:r>
            <w:rPr>
              <w:rFonts w:ascii="Verdana" w:cs="Verdana" w:hAnsi="Verdana"/>
              <w:sz w:val="16"/>
              <w:szCs w:val="16"/>
            </w:rPr>
          </w:r>
        </w:p>
      </w:tc>
      <w:tc>
        <w:tcPr>
          <w:tcW w:type="dxa" w:w="6237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style0"/>
            <w:ind w:hanging="0" w:left="-70" w:right="0"/>
            <w:jc w:val="center"/>
            <w:rPr>
              <w:rFonts w:ascii="Verdana" w:cs="Verdana" w:hAnsi="Verdana"/>
              <w:b/>
              <w:bCs/>
              <w:sz w:val="20"/>
              <w:szCs w:val="20"/>
            </w:rPr>
          </w:pPr>
          <w:r>
            <w:rPr>
              <w:rFonts w:ascii="Verdana" w:cs="Verdana" w:hAnsi="Verdana"/>
              <w:b/>
              <w:bCs/>
              <w:sz w:val="20"/>
              <w:szCs w:val="20"/>
            </w:rPr>
            <w:t>UNIVERSIDADE ESTADUAL DE MATO GROSSO DO SUL</w:t>
          </w:r>
        </w:p>
        <w:p>
          <w:pPr>
            <w:pStyle w:val="style0"/>
            <w:ind w:hanging="0" w:left="-70" w:right="0"/>
            <w:jc w:val="center"/>
            <w:rPr>
              <w:rFonts w:ascii="Verdana" w:cs="Verdana" w:hAnsi="Verdana"/>
              <w:b/>
              <w:bCs/>
              <w:caps/>
              <w:sz w:val="10"/>
              <w:szCs w:val="10"/>
            </w:rPr>
          </w:pPr>
          <w:r>
            <w:rPr>
              <w:rFonts w:ascii="Verdana" w:cs="Verdana" w:hAnsi="Verdana"/>
              <w:b/>
              <w:bCs/>
              <w:caps/>
              <w:sz w:val="10"/>
              <w:szCs w:val="10"/>
            </w:rPr>
          </w:r>
        </w:p>
        <w:p>
          <w:pPr>
            <w:pStyle w:val="style0"/>
            <w:ind w:hanging="0" w:left="-70" w:right="0"/>
            <w:jc w:val="center"/>
            <w:rPr>
              <w:rFonts w:ascii="Verdana" w:cs="Verdana" w:hAnsi="Verdana"/>
              <w:b/>
              <w:bCs/>
              <w:caps/>
              <w:sz w:val="16"/>
              <w:szCs w:val="16"/>
            </w:rPr>
          </w:pPr>
          <w:r>
            <w:rPr>
              <w:rFonts w:ascii="Verdana" w:cs="Verdana" w:hAnsi="Verdana"/>
              <w:b/>
              <w:bCs/>
              <w:caps/>
              <w:sz w:val="16"/>
              <w:szCs w:val="16"/>
            </w:rPr>
            <w:t xml:space="preserve">concurso público de provas e títulos </w:t>
          </w:r>
        </w:p>
      </w:tc>
      <w:tc>
        <w:tcPr>
          <w:tcW w:type="dxa" w:w="1418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style0"/>
            <w:jc w:val="center"/>
            <w:rPr>
              <w:rFonts w:ascii="Verdana" w:cs="Verdana" w:hAnsi="Verdana"/>
              <w:b/>
              <w:bCs/>
            </w:rPr>
          </w:pPr>
          <w:r>
            <w:rPr>
              <w:rFonts w:ascii="Verdana" w:cs="Verdana" w:hAnsi="Verdana"/>
              <w:b/>
              <w:bCs/>
            </w:rPr>
            <w:drawing>
              <wp:anchor allowOverlap="1" behindDoc="1" distB="0" distL="0" distR="0" distT="0" layoutInCell="1" locked="0" relativeHeight="0" simplePos="0">
                <wp:simplePos x="0" y="0"/>
                <wp:positionH relativeFrom="column">
                  <wp:posOffset>59055</wp:posOffset>
                </wp:positionH>
                <wp:positionV relativeFrom="paragraph">
                  <wp:posOffset>-119380</wp:posOffset>
                </wp:positionV>
                <wp:extent cx="781050" cy="790575"/>
                <wp:effectExtent b="0" l="0" r="0" t="0"/>
                <wp:wrapNone/>
                <wp:docPr descr=""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" id="1" name="Picture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style25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pt-BR"/>
    </w:rPr>
  </w:style>
  <w:style w:styleId="style1" w:type="paragraph">
    <w:name w:val="Título 1"/>
    <w:basedOn w:val="style0"/>
    <w:next w:val="style1"/>
    <w:pPr>
      <w:keepNext/>
    </w:pPr>
    <w:rPr>
      <w:b/>
      <w:bCs/>
      <w:sz w:val="22"/>
    </w:rPr>
  </w:style>
  <w:style w:styleId="style2" w:type="paragraph">
    <w:name w:val="Título 2"/>
    <w:basedOn w:val="style0"/>
    <w:next w:val="style2"/>
    <w:pPr>
      <w:keepNext/>
      <w:jc w:val="center"/>
    </w:pPr>
    <w:rPr>
      <w:b/>
      <w:bCs/>
      <w:sz w:val="22"/>
    </w:rPr>
  </w:style>
  <w:style w:styleId="style3" w:type="paragraph">
    <w:name w:val="Título 3"/>
    <w:basedOn w:val="style0"/>
    <w:next w:val="style3"/>
    <w:pPr>
      <w:keepNext/>
      <w:jc w:val="center"/>
    </w:pPr>
    <w:rPr>
      <w:b/>
      <w:sz w:val="28"/>
      <w:lang w:val="en-US"/>
    </w:rPr>
  </w:style>
  <w:style w:styleId="style4" w:type="paragraph">
    <w:name w:val="Título 4"/>
    <w:basedOn w:val="style0"/>
    <w:next w:val="style4"/>
    <w:pPr>
      <w:keepNext/>
      <w:tabs>
        <w:tab w:leader="none" w:pos="8460" w:val="left"/>
      </w:tabs>
      <w:spacing w:line="360" w:lineRule="auto"/>
      <w:jc w:val="both"/>
    </w:pPr>
    <w:rPr>
      <w:sz w:val="28"/>
      <w:lang w:val="en-US"/>
    </w:rPr>
  </w:style>
  <w:style w:styleId="style15" w:type="character">
    <w:name w:val="Default Paragraph Font"/>
    <w:next w:val="style15"/>
    <w:rPr/>
  </w:style>
  <w:style w:styleId="style16" w:type="character">
    <w:name w:val="Fonte parág. padrão1"/>
    <w:next w:val="style16"/>
    <w:rPr/>
  </w:style>
  <w:style w:styleId="style17" w:type="character">
    <w:name w:val="Cabeçalho Char"/>
    <w:basedOn w:val="style15"/>
    <w:next w:val="style17"/>
    <w:rPr>
      <w:sz w:val="24"/>
      <w:szCs w:val="24"/>
      <w:lang w:eastAsia="zh-CN"/>
    </w:rPr>
  </w:style>
  <w:style w:styleId="style18" w:type="paragraph">
    <w:name w:val="Título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o do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Título1"/>
    <w:basedOn w:val="style0"/>
    <w:next w:val="style23"/>
    <w:pPr>
      <w:jc w:val="center"/>
    </w:pPr>
    <w:rPr>
      <w:b/>
      <w:bCs/>
      <w:sz w:val="28"/>
    </w:rPr>
  </w:style>
  <w:style w:styleId="style24" w:type="paragraph">
    <w:name w:val="caption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</w:rPr>
  </w:style>
  <w:style w:styleId="style25" w:type="paragraph">
    <w:name w:val="Cabeçalho"/>
    <w:basedOn w:val="style0"/>
    <w:next w:val="style25"/>
    <w:pPr>
      <w:tabs>
        <w:tab w:leader="none" w:pos="4419" w:val="center"/>
        <w:tab w:leader="none" w:pos="8838" w:val="right"/>
      </w:tabs>
    </w:pPr>
    <w:rPr/>
  </w:style>
  <w:style w:styleId="style26" w:type="paragraph">
    <w:name w:val="Rodapé"/>
    <w:basedOn w:val="style0"/>
    <w:next w:val="style26"/>
    <w:pPr>
      <w:tabs>
        <w:tab w:leader="none" w:pos="4419" w:val="center"/>
        <w:tab w:leader="none" w:pos="88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2014-04-23T14:18:00Z</dcterms:created>
  <dc:creator>UEMS</dc:creator>
  <cp:lastModifiedBy>monica</cp:lastModifiedBy>
  <cp:lastPrinted>2014-04-23T13:48:00Z</cp:lastPrinted>
  <dcterms:modified xsi:type="dcterms:W3CDTF">2014-04-23T14:23:00Z</dcterms:modified>
  <cp:revision>3</cp:revision>
  <dc:title>CODIFICAÇÃO DAS INFORMAÇÕES</dc:title>
</cp:coreProperties>
</file>